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广东省人事考试考生疫情防控承诺书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本人已认真阅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读《广东省2021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下半年人事考试考生疫情防控须知》，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3" w:firstLineChars="1601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承诺人：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3" w:firstLineChars="1601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F241A"/>
    <w:rsid w:val="0BAF241A"/>
    <w:rsid w:val="1B51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90" w:lineRule="atLeast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2021-09-23T08:03:00Z</dcterms:created>
  <dc:creator>普通的中国公民</dc:creator>
  <cp:lastModifiedBy>普通的中国公民</cp:lastModifiedBy>
  <dcterms:modified xsi:type="dcterms:W3CDTF">2021-09-29T07:25:45Z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42D97314FEDF401CB9782A3ED4325090</vt:lpwstr>
  </property>
</Properties>
</file>