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40"/>
          <w:szCs w:val="36"/>
          <w:lang w:val="en-US" w:eastAsia="zh-CN"/>
        </w:rPr>
      </w:pPr>
      <w:r>
        <w:drawing>
          <wp:inline distT="0" distB="0" distL="114300" distR="114300">
            <wp:extent cx="1172210" cy="283845"/>
            <wp:effectExtent l="0" t="0" r="8890" b="1905"/>
            <wp:docPr id="1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2年1月26日惠州</w:t>
      </w:r>
      <w:r>
        <w:rPr>
          <w:rFonts w:hint="eastAsia"/>
          <w:color w:val="FF0000"/>
          <w:sz w:val="28"/>
          <w:szCs w:val="28"/>
          <w:lang w:val="en-US" w:eastAsia="zh-Hans"/>
        </w:rPr>
        <w:t>市</w:t>
      </w:r>
      <w:r>
        <w:rPr>
          <w:rFonts w:hint="eastAsia"/>
          <w:color w:val="FF0000"/>
          <w:sz w:val="28"/>
          <w:szCs w:val="28"/>
          <w:lang w:val="en-US" w:eastAsia="zh-CN"/>
        </w:rPr>
        <w:t>博罗县杨村交易市场周宋明98档口大白菜检测出有农药残留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超出检出限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（编号：BLYCSCJY-202201260001）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大白菜样品有农药残留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类农药超出检出限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确认上述大白菜购进200kg销200kg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1.样品前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96055" cy="5328285"/>
            <wp:effectExtent l="0" t="0" r="635" b="1905"/>
            <wp:docPr id="7" name="图片 7" descr="2022-01-26 11:45:52.16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2-01-26 11:45:52.169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1"/>
        </w:numPr>
        <w:spacing w:line="220" w:lineRule="atLeast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销毁过程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96055" cy="5328285"/>
            <wp:effectExtent l="0" t="0" r="635" b="1905"/>
            <wp:docPr id="2" name="图片 2" descr="2022-01-26 12:00:24.65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-01-26 12:00:24.658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销毁样品后垃圾桶</w:t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96055" cy="5328285"/>
            <wp:effectExtent l="0" t="0" r="635" b="1905"/>
            <wp:docPr id="3" name="图片 3" descr="2022-01-26 12:00:41.51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-01-26 12:00:41.513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1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档主签名</w:t>
      </w:r>
      <w:r>
        <w:rPr>
          <w:rFonts w:hint="eastAsia"/>
          <w:lang w:val="en-US" w:eastAsia="zh-CN"/>
        </w:rPr>
        <w:drawing>
          <wp:inline distT="0" distB="0" distL="114300" distR="114300">
            <wp:extent cx="3996055" cy="5328285"/>
            <wp:effectExtent l="0" t="0" r="635" b="1905"/>
            <wp:docPr id="4" name="图片 4" descr="2022-01-26 12:00:59.10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2-01-26 12:00:59.107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996055" cy="5328285"/>
            <wp:effectExtent l="0" t="0" r="635" b="1905"/>
            <wp:docPr id="8" name="图片 8" descr="2022-01-26 12:01:23.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2-01-26 12:01:23.000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5市场部门经理签名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3996055" cy="5328285"/>
            <wp:effectExtent l="0" t="0" r="635" b="1905"/>
            <wp:docPr id="9" name="图片 9" descr="2022-01-26 12:01:44.54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2-01-26 12:01:44.5430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2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不合格告知书</w:t>
      </w: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96055" cy="5328285"/>
            <wp:effectExtent l="0" t="0" r="635" b="1905"/>
            <wp:docPr id="10" name="图片 10" descr="2022-01-26 12:02:25.21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2-01-26 12:02:25.218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7.不合格登记表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96055" cy="5328285"/>
            <wp:effectExtent l="0" t="0" r="635" b="1905"/>
            <wp:docPr id="11" name="图片 11" descr="2022-01-26 12:02:41.15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2-01-26 12:02:41.1580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 w:eastAsia="微软雅黑"/>
          <w:lang w:eastAsia="zh-CN"/>
        </w:rPr>
      </w:pPr>
      <w:r>
        <w:rPr>
          <w:rFonts w:hint="eastAsia"/>
          <w:lang w:val="en-US" w:eastAsia="zh-CN"/>
        </w:rPr>
        <w:t xml:space="preserve">                                                  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788AD07"/>
    <w:multiLevelType w:val="singleLevel"/>
    <w:tmpl w:val="C788AD07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04D352A"/>
    <w:multiLevelType w:val="singleLevel"/>
    <w:tmpl w:val="E04D352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C6855E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1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</Words>
  <Characters>63</Characters>
  <Lines>1</Lines>
  <Paragraphs>1</Paragraphs>
  <TotalTime>0</TotalTime>
  <ScaleCrop>false</ScaleCrop>
  <LinksUpToDate>false</LinksUpToDate>
  <CharactersWithSpaces>72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2008-09-12T17:20:00Z</dcterms:created>
  <dc:creator>Administrator</dc:creator>
  <cp:lastModifiedBy>梁武权</cp:lastModifiedBy>
  <dcterms:modified xsi:type="dcterms:W3CDTF">2022-02-14T06:08:07Z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72BFE96CFFFC9BF2C2C8F0610F09CB40</vt:lpwstr>
  </property>
</Properties>
</file>