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2年2月5日惠州市博罗县公庄市场D3杂货档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销售的鸡蛋样品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氟苯尼卡项目不合格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（编号：BLGZ-202202050001）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鸡蛋样品检测出氟苯尼卡项目不合格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确认上述记得10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6419850" cy="4812665"/>
            <wp:effectExtent l="0" t="0" r="0" b="6985"/>
            <wp:docPr id="2" name="图片 2" descr="d92ce36b63f0ea41b5be4333e7096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2ce36b63f0ea41b5be4333e7096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469130" cy="3350895"/>
                  <wp:effectExtent l="0" t="0" r="7620" b="1905"/>
                  <wp:docPr id="3" name="图片 3" descr="bf7c994db286cb05ec829f842690f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f7c994db286cb05ec829f842690fb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130" cy="335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33675" cy="3646805"/>
                  <wp:effectExtent l="0" t="0" r="9525" b="10795"/>
                  <wp:docPr id="4" name="图片 4" descr="99e37cd7558e8ef9bfae0afb8677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9e37cd7558e8ef9bfae0afb86773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364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2663825" cy="3553460"/>
                  <wp:effectExtent l="0" t="0" r="3175" b="889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825" cy="355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9DB37E8"/>
    <w:rsid w:val="1C5C12FD"/>
    <w:rsid w:val="1CA729E7"/>
    <w:rsid w:val="1D7B49CB"/>
    <w:rsid w:val="1E761CB7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C1E15C0"/>
    <w:rsid w:val="3C462308"/>
    <w:rsid w:val="3ECC0F72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0D6629"/>
    <w:rsid w:val="538F01F2"/>
    <w:rsid w:val="56625633"/>
    <w:rsid w:val="57185C02"/>
    <w:rsid w:val="58D931B9"/>
    <w:rsid w:val="5A89572A"/>
    <w:rsid w:val="5B1C4D1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8B50D76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0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2022-02-14T06:09:28Z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0F236D3085F9482EAFDB7D60C94E9A41</vt:lpwstr>
  </property>
</Properties>
</file>