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  <w:lang w:val="en-US" w:eastAsia="zh-CN"/>
        </w:rPr>
        <w:t>福田荔枝墩蔬菜交易市场406档口西葫芦销毁</w:t>
      </w:r>
    </w:p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  <w:lang w:val="en-US" w:eastAsia="zh-CN"/>
        </w:rPr>
        <w:t>情况</w:t>
      </w:r>
    </w:p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不合格样品销毁前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不合格样品称重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64785" cy="3947160"/>
            <wp:effectExtent l="0" t="0" r="825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不合格样品销毁过程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34940" cy="3926205"/>
            <wp:effectExtent l="0" t="0" r="7620" b="57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34940" cy="3926205"/>
            <wp:effectExtent l="0" t="0" r="7620" b="5715"/>
            <wp:docPr id="4" name="图片 4" descr="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（4）档主签名照片</w:t>
      </w:r>
    </w:p>
    <w:p>
      <w:pPr>
        <w:rPr>
          <w:rFonts w:hint="eastAsia" w:eastAsia="宋体"/>
          <w:b w:val="0"/>
          <w:bCs w:val="0"/>
          <w:color w:val="auto"/>
          <w:lang w:eastAsia="zh-CN"/>
        </w:rPr>
      </w:pPr>
      <w:r>
        <w:rPr>
          <w:rFonts w:hint="eastAsia" w:eastAsia="宋体"/>
          <w:b w:val="0"/>
          <w:bCs w:val="0"/>
          <w:color w:val="auto"/>
          <w:lang w:eastAsia="zh-CN"/>
        </w:rPr>
        <w:drawing>
          <wp:inline distT="0" distB="0" distL="114300" distR="114300">
            <wp:extent cx="5234940" cy="3926205"/>
            <wp:effectExtent l="0" t="0" r="7620" b="571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(5)市场方或者市场监督管理部门签名照片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34940" cy="3926205"/>
            <wp:effectExtent l="0" t="0" r="7620" b="571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3693160"/>
            <wp:effectExtent l="0" t="0" r="3810" b="10160"/>
            <wp:docPr id="9" name="图片 9" descr="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-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7522210"/>
            <wp:effectExtent l="0" t="0" r="1270" b="6350"/>
            <wp:docPr id="8" name="图片 8" descr="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-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ADCFA"/>
    <w:multiLevelType w:val="singleLevel"/>
    <w:tmpl w:val="A30ADCF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31361"/>
    <w:rsid w:val="06C756A6"/>
    <w:rsid w:val="10840D0A"/>
    <w:rsid w:val="2A4D1966"/>
    <w:rsid w:val="31031361"/>
    <w:rsid w:val="43757666"/>
    <w:rsid w:val="4874776B"/>
    <w:rsid w:val="5D994202"/>
    <w:rsid w:val="6F76367B"/>
    <w:rsid w:val="7F7A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博罗县市场监督局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2019-11-25T03:44:00Z</dcterms:created>
  <dc:creator>Administrator</dc:creator>
  <cp:lastModifiedBy>梁武权</cp:lastModifiedBy>
  <dcterms:modified xsi:type="dcterms:W3CDTF">2022-02-23T07:52:38Z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