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</w:rPr>
      </w:pPr>
    </w:p>
    <w:p>
      <w:pPr>
        <w:jc w:val="center"/>
        <w:rPr>
          <w:rFonts w:ascii="黑体" w:hAnsi="黑体" w:eastAsia="黑体"/>
          <w:sz w:val="48"/>
        </w:rPr>
      </w:pPr>
      <w:r>
        <w:rPr>
          <w:rFonts w:hint="eastAsia" w:ascii="黑体" w:hAnsi="黑体" w:eastAsia="黑体"/>
          <w:sz w:val="48"/>
        </w:rPr>
        <w:t>不合格销毁登记存单</w:t>
      </w:r>
    </w:p>
    <w:p>
      <w:pPr>
        <w:spacing w:line="360" w:lineRule="auto"/>
        <w:rPr>
          <w:rFonts w:hint="eastAsia"/>
          <w:sz w:val="36"/>
          <w:szCs w:val="28"/>
        </w:rPr>
      </w:pPr>
      <w:r>
        <w:rPr>
          <w:rFonts w:hint="eastAsia"/>
          <w:color w:val="FF0000"/>
          <w:sz w:val="36"/>
          <w:szCs w:val="28"/>
        </w:rPr>
        <w:t xml:space="preserve">     20</w:t>
      </w:r>
      <w:r>
        <w:rPr>
          <w:color w:val="FF0000"/>
          <w:sz w:val="36"/>
          <w:szCs w:val="28"/>
        </w:rPr>
        <w:t>2</w:t>
      </w:r>
      <w:r>
        <w:rPr>
          <w:rFonts w:hint="eastAsia"/>
          <w:color w:val="FF0000"/>
          <w:sz w:val="36"/>
          <w:szCs w:val="28"/>
        </w:rPr>
        <w:t>2年03月03日惠州市博罗县杨侨市场C-3蔬菜档口茼蒿样品检测出有机磷和氨基甲酸酯类农药超出检出限</w:t>
      </w:r>
      <w:r>
        <w:rPr>
          <w:rFonts w:hint="eastAsia"/>
          <w:sz w:val="36"/>
          <w:szCs w:val="28"/>
        </w:rPr>
        <w:t>。</w:t>
      </w:r>
      <w:r>
        <w:rPr>
          <w:sz w:val="36"/>
          <w:szCs w:val="28"/>
        </w:rPr>
        <w:t>《</w:t>
      </w:r>
      <w:r>
        <w:rPr>
          <w:rFonts w:hint="eastAsia"/>
          <w:sz w:val="36"/>
          <w:szCs w:val="28"/>
        </w:rPr>
        <w:t>食用农产品快检结果告知书》</w:t>
      </w:r>
      <w:r>
        <w:rPr>
          <w:rFonts w:hint="eastAsia"/>
          <w:color w:val="FF0000"/>
          <w:sz w:val="36"/>
          <w:szCs w:val="28"/>
        </w:rPr>
        <w:t>（编号：BLYQ-202203030001）</w:t>
      </w:r>
      <w:r>
        <w:rPr>
          <w:rFonts w:hint="eastAsia"/>
          <w:sz w:val="36"/>
          <w:szCs w:val="28"/>
        </w:rPr>
        <w:t>及不合格食用农送达《广东省食用农产品批发（零售）市场产品记录登记表</w:t>
      </w:r>
      <w:r>
        <w:rPr>
          <w:sz w:val="36"/>
          <w:szCs w:val="28"/>
        </w:rPr>
        <w:t>》</w:t>
      </w:r>
      <w:r>
        <w:rPr>
          <w:rFonts w:hint="eastAsia"/>
          <w:sz w:val="36"/>
          <w:szCs w:val="28"/>
        </w:rPr>
        <w:t>，并告知当事人快速检测的</w:t>
      </w:r>
      <w:r>
        <w:rPr>
          <w:rFonts w:hint="eastAsia"/>
          <w:color w:val="FF0000"/>
          <w:sz w:val="36"/>
          <w:szCs w:val="28"/>
        </w:rPr>
        <w:t>茼蒿样品有机磷和氨基甲酸酯类农药超出检出限</w:t>
      </w:r>
      <w:r>
        <w:rPr>
          <w:color w:val="FF0000"/>
          <w:sz w:val="36"/>
          <w:szCs w:val="28"/>
        </w:rPr>
        <w:t>，</w:t>
      </w:r>
      <w:r>
        <w:rPr>
          <w:rFonts w:hint="eastAsia"/>
          <w:sz w:val="36"/>
          <w:szCs w:val="28"/>
        </w:rPr>
        <w:t>判读结果为“不合格”。</w:t>
      </w:r>
    </w:p>
    <w:p>
      <w:pPr>
        <w:spacing w:line="360" w:lineRule="auto"/>
        <w:rPr>
          <w:sz w:val="36"/>
          <w:szCs w:val="28"/>
        </w:rPr>
      </w:pPr>
      <w:r>
        <w:rPr>
          <w:rFonts w:hint="eastAsia"/>
          <w:sz w:val="36"/>
          <w:szCs w:val="28"/>
        </w:rPr>
        <w:t xml:space="preserve">    </w:t>
      </w:r>
      <w:r>
        <w:rPr>
          <w:rFonts w:hint="eastAsia"/>
          <w:sz w:val="36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color w:val="FF0000"/>
          <w:sz w:val="36"/>
          <w:szCs w:val="28"/>
        </w:rPr>
        <w:t>确认上述茼蒿购进1kg，销毁0kg。</w:t>
      </w:r>
    </w:p>
    <w:p>
      <w:pPr>
        <w:spacing w:line="360" w:lineRule="auto"/>
        <w:jc w:val="left"/>
        <w:rPr>
          <w:sz w:val="36"/>
        </w:rPr>
      </w:pPr>
    </w:p>
    <w:p>
      <w:pPr>
        <w:spacing w:line="360" w:lineRule="auto"/>
        <w:jc w:val="left"/>
        <w:rPr>
          <w:sz w:val="36"/>
        </w:rPr>
      </w:pPr>
    </w:p>
    <w:p>
      <w:pPr>
        <w:spacing w:line="360" w:lineRule="auto"/>
        <w:jc w:val="left"/>
        <w:rPr>
          <w:sz w:val="36"/>
        </w:rPr>
      </w:pPr>
    </w:p>
    <w:p>
      <w:pPr>
        <w:spacing w:line="360" w:lineRule="auto"/>
        <w:jc w:val="right"/>
        <w:rPr>
          <w:sz w:val="36"/>
        </w:rPr>
      </w:pPr>
      <w:r>
        <w:rPr>
          <w:rFonts w:hint="eastAsia"/>
          <w:sz w:val="36"/>
        </w:rPr>
        <w:t>杨侨市场监督管理所</w:t>
      </w:r>
    </w:p>
    <w:p>
      <w:pPr>
        <w:spacing w:line="360" w:lineRule="auto"/>
        <w:jc w:val="right"/>
        <w:rPr>
          <w:sz w:val="36"/>
        </w:rPr>
      </w:pPr>
      <w:r>
        <w:rPr>
          <w:rFonts w:hint="eastAsia"/>
          <w:sz w:val="36"/>
        </w:rPr>
        <w:t>2022.03.03</w:t>
      </w:r>
    </w:p>
    <w:p>
      <w:pPr>
        <w:spacing w:line="360" w:lineRule="auto"/>
        <w:jc w:val="right"/>
        <w:rPr>
          <w:sz w:val="28"/>
        </w:rPr>
      </w:pPr>
    </w:p>
    <w:p>
      <w:pPr>
        <w:spacing w:line="360" w:lineRule="auto"/>
        <w:jc w:val="right"/>
        <w:rPr>
          <w:sz w:val="28"/>
        </w:rPr>
      </w:pPr>
    </w:p>
    <w:p>
      <w:pPr>
        <w:spacing w:line="360" w:lineRule="auto"/>
        <w:jc w:val="right"/>
        <w:rPr>
          <w:sz w:val="28"/>
        </w:rPr>
      </w:pPr>
    </w:p>
    <w:p>
      <w:pPr>
        <w:spacing w:line="360" w:lineRule="auto"/>
        <w:jc w:val="right"/>
        <w:rPr>
          <w:sz w:val="28"/>
        </w:rPr>
      </w:pPr>
    </w:p>
    <w:p>
      <w:pPr>
        <w:spacing w:line="360" w:lineRule="auto"/>
        <w:jc w:val="right"/>
        <w:rPr>
          <w:rFonts w:hint="eastAsia"/>
          <w:sz w:val="28"/>
        </w:rPr>
      </w:pPr>
    </w:p>
    <w:p>
      <w:pPr>
        <w:spacing w:line="360" w:lineRule="auto"/>
        <w:jc w:val="right"/>
        <w:rPr>
          <w:sz w:val="28"/>
        </w:rPr>
      </w:pPr>
    </w:p>
    <w:p>
      <w:pPr>
        <w:ind w:firstLine="403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1.告知当事人不合原因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</w:pPr>
            <w:r>
              <w:drawing>
                <wp:inline distT="0" distB="0" distL="0" distR="0">
                  <wp:extent cx="4991100" cy="3724275"/>
                  <wp:effectExtent l="19050" t="0" r="0" b="0"/>
                  <wp:docPr id="2" name="图片 1" descr="C:\Users\ADMINI~1\AppData\Local\Temp\WeChat Files\02d45e63bda8330efa4df9826e242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~1\AppData\Local\Temp\WeChat Files\02d45e63bda8330efa4df9826e242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986" cy="37338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2、经营者签名确认</w:t>
      </w:r>
    </w:p>
    <w:p>
      <w:pPr>
        <w:jc w:val="left"/>
        <w:rPr>
          <w:sz w:val="28"/>
          <w:szCs w:val="36"/>
        </w:rPr>
      </w:pPr>
      <w:r>
        <w:rPr>
          <w:sz w:val="28"/>
          <w:szCs w:val="36"/>
        </w:rPr>
        <w:drawing>
          <wp:inline distT="0" distB="0" distL="0" distR="0">
            <wp:extent cx="5095875" cy="3816985"/>
            <wp:effectExtent l="19050" t="0" r="9525" b="0"/>
            <wp:docPr id="3" name="图片 2" descr="C:\Users\ADMINI~1\AppData\Local\Temp\WeChat Files\3112a1a011e12e8702e5296a88147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~1\AppData\Local\Temp\WeChat Files\3112a1a011e12e8702e5296a88147d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5238" cy="3816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403"/>
        <w:jc w:val="left"/>
        <w:rPr>
          <w:rFonts w:hint="eastAsia"/>
          <w:sz w:val="28"/>
          <w:szCs w:val="36"/>
        </w:rPr>
      </w:pPr>
    </w:p>
    <w:p>
      <w:pPr>
        <w:ind w:firstLine="403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3.监督人及销毁人签名</w:t>
      </w:r>
    </w:p>
    <w:tbl>
      <w:tblPr>
        <w:tblStyle w:val="7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8750" w:type="dxa"/>
          </w:tcPr>
          <w:p>
            <w:pPr>
              <w:jc w:val="left"/>
            </w:pPr>
            <w:r>
              <w:drawing>
                <wp:inline distT="0" distB="0" distL="0" distR="0">
                  <wp:extent cx="5229225" cy="4400550"/>
                  <wp:effectExtent l="19050" t="0" r="9525" b="0"/>
                  <wp:docPr id="8" name="图片 3" descr="C:\Users\ADMINI~1\AppData\Local\Temp\WeChat Files\cca1449d8c958178114545274c13d9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C:\Users\ADMINI~1\AppData\Local\Temp\WeChat Files\cca1449d8c958178114545274c13d9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9225" cy="440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  <w:r>
        <w:rPr>
          <w:sz w:val="28"/>
          <w:szCs w:val="36"/>
        </w:rPr>
        <w:br w:type="textWrapping" w:clear="all"/>
      </w: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4.不合格通知书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</w:pPr>
            <w:bookmarkStart w:id="0" w:name="_GoBack"/>
            <w:r>
              <w:drawing>
                <wp:inline distT="0" distB="0" distL="0" distR="0">
                  <wp:extent cx="5759450" cy="8164830"/>
                  <wp:effectExtent l="19050" t="0" r="0" b="0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0" cy="8165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tabs>
          <w:tab w:val="left" w:pos="312"/>
        </w:tabs>
        <w:ind w:left="28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5.销毁记录表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</w:pPr>
            <w:r>
              <w:drawing>
                <wp:inline distT="0" distB="0" distL="0" distR="0">
                  <wp:extent cx="5759450" cy="8157210"/>
                  <wp:effectExtent l="19050" t="0" r="0" b="0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0" cy="815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280"/>
        <w:jc w:val="left"/>
        <w:rPr>
          <w:sz w:val="28"/>
          <w:szCs w:val="36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0"/>
        <w:szCs w:val="28"/>
      </w:rPr>
    </w:pPr>
    <w:r>
      <w:rPr>
        <w:rFonts w:hint="eastAsia"/>
        <w:sz w:val="21"/>
        <w:szCs w:val="32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0BD7A30"/>
    <w:rsid w:val="00004516"/>
    <w:rsid w:val="000E3636"/>
    <w:rsid w:val="001D2B4B"/>
    <w:rsid w:val="0028691A"/>
    <w:rsid w:val="00307948"/>
    <w:rsid w:val="003B3570"/>
    <w:rsid w:val="003B5CBE"/>
    <w:rsid w:val="003F046B"/>
    <w:rsid w:val="00401988"/>
    <w:rsid w:val="00402A8F"/>
    <w:rsid w:val="0042105E"/>
    <w:rsid w:val="00493FC2"/>
    <w:rsid w:val="00582FB8"/>
    <w:rsid w:val="005E5511"/>
    <w:rsid w:val="006138E0"/>
    <w:rsid w:val="00625332"/>
    <w:rsid w:val="0075676E"/>
    <w:rsid w:val="0078088D"/>
    <w:rsid w:val="00801FE2"/>
    <w:rsid w:val="00804891"/>
    <w:rsid w:val="00840E39"/>
    <w:rsid w:val="00855363"/>
    <w:rsid w:val="008E5769"/>
    <w:rsid w:val="009F5BCE"/>
    <w:rsid w:val="00A41375"/>
    <w:rsid w:val="00A71B27"/>
    <w:rsid w:val="00BA71C0"/>
    <w:rsid w:val="00BD2556"/>
    <w:rsid w:val="00BD2FB1"/>
    <w:rsid w:val="00C10A9A"/>
    <w:rsid w:val="00C563F4"/>
    <w:rsid w:val="00C97620"/>
    <w:rsid w:val="00D138F7"/>
    <w:rsid w:val="00D665A4"/>
    <w:rsid w:val="00E41894"/>
    <w:rsid w:val="00EA619D"/>
    <w:rsid w:val="00F85965"/>
    <w:rsid w:val="06963E1E"/>
    <w:rsid w:val="1CA729E7"/>
    <w:rsid w:val="1FA70562"/>
    <w:rsid w:val="26D03D8C"/>
    <w:rsid w:val="318A51E0"/>
    <w:rsid w:val="3C1E15C0"/>
    <w:rsid w:val="44BC68BF"/>
    <w:rsid w:val="47CD2B2F"/>
    <w:rsid w:val="60BD7A30"/>
    <w:rsid w:val="6E150E4B"/>
    <w:rsid w:val="715E26C5"/>
    <w:rsid w:val="772B7E38"/>
    <w:rsid w:val="CE79048D"/>
    <w:rsid w:val="FDFF96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50</Words>
  <Characters>288</Characters>
  <Lines>2</Lines>
  <Paragraphs>1</Paragraphs>
  <TotalTime>1</TotalTime>
  <ScaleCrop>false</ScaleCrop>
  <LinksUpToDate>false</LinksUpToDate>
  <CharactersWithSpaces>337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2022-03-03T02:59:00Z</dcterms:created>
  <dc:creator>35rges</dc:creator>
  <cp:lastModifiedBy>梁武权</cp:lastModifiedBy>
  <cp:lastPrinted>2018-05-18T00:17:00Z</cp:lastPrinted>
  <dcterms:modified xsi:type="dcterms:W3CDTF">2022-03-08T01:09:20Z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FF90E192EED744F2BF899B5EEBF34E0F</vt:lpwstr>
  </property>
</Properties>
</file>