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  <w:t>绿色建筑</w:t>
      </w:r>
      <w:r>
        <w:rPr>
          <w:rFonts w:hint="eastAsia" w:ascii="宋体" w:hAnsi="宋体" w:cs="宋体"/>
          <w:b/>
          <w:bCs/>
          <w:w w:val="100"/>
          <w:sz w:val="36"/>
          <w:szCs w:val="36"/>
          <w:lang w:eastAsia="zh-CN"/>
        </w:rPr>
        <w:t>工程</w:t>
      </w:r>
      <w:r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  <w:t>专项验收</w:t>
      </w:r>
      <w:r>
        <w:rPr>
          <w:rFonts w:hint="eastAsia" w:ascii="宋体" w:hAnsi="宋体" w:cs="宋体"/>
          <w:b/>
          <w:bCs/>
          <w:w w:val="100"/>
          <w:sz w:val="36"/>
          <w:szCs w:val="36"/>
          <w:lang w:eastAsia="zh-CN"/>
        </w:rPr>
        <w:t>备案查验</w:t>
      </w:r>
      <w:r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  <w:t>申请表</w:t>
      </w:r>
    </w:p>
    <w:tbl>
      <w:tblPr>
        <w:tblStyle w:val="4"/>
        <w:tblW w:w="91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763"/>
        <w:gridCol w:w="3713"/>
        <w:gridCol w:w="885"/>
        <w:gridCol w:w="600"/>
        <w:gridCol w:w="525"/>
        <w:gridCol w:w="750"/>
        <w:gridCol w:w="11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105" w:type="dxa"/>
            <w:gridSpan w:val="8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一、工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概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1904" w:type="dxa"/>
            <w:gridSpan w:val="2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单位（子单位）工程急名称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工程分部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验收时间</w:t>
            </w:r>
          </w:p>
        </w:tc>
        <w:tc>
          <w:tcPr>
            <w:tcW w:w="1904" w:type="dxa"/>
            <w:gridSpan w:val="2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20___年___月___日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0"/>
                <w:kern w:val="0"/>
                <w:sz w:val="21"/>
                <w:szCs w:val="21"/>
              </w:rPr>
              <w:t>工程项目开工时间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20___年___月___日</w:t>
            </w: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验收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自评估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04" w:type="dxa"/>
            <w:gridSpan w:val="2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20___年___月___日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设计单位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图审机构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勘察单位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咨询单位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  <w:jc w:val="center"/>
        </w:trPr>
        <w:tc>
          <w:tcPr>
            <w:tcW w:w="9105" w:type="dxa"/>
            <w:gridSpan w:val="8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绿色建筑建设目标：国标  □基本级  □一星  □二星  □三星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               省标  □基本级  □一星  □二星  □三星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建筑类型：□居住建筑  □公共建筑  □综合功能建筑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结构类型：□框架  □剪力墙  □框架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剪力墙  □钢结构  □砖混  □其他：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交楼标准：□毛坯  □精装修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用地面积：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项目总建筑面积：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单位（子单位）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建筑面积：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㎡ ；建筑高度：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m ； 层数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：地上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，地下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105" w:type="dxa"/>
            <w:gridSpan w:val="8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二、绿色建筑专项验收备案文件资料核查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961" w:type="dxa"/>
            <w:gridSpan w:val="4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文件资料内容清单</w:t>
            </w:r>
          </w:p>
        </w:tc>
        <w:tc>
          <w:tcPr>
            <w:tcW w:w="2429" w:type="dxa"/>
            <w:gridSpan w:val="3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核查结果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建设工程规划许可证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建筑工程施工许可证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施工图审查合格书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绿色建筑设计专篇（建筑节能设计专编）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绿色建筑预评价报告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不符合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建筑节能与绿色建筑工程分部验收质量技术资料监督抽查记录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房屋市政工程分部验收质量技术资料监督抽查意见书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博罗县建筑工程墙体节能隐蔽工程验收抽查记录表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pacing w:val="-2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br w:type="page"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`</w:t>
      </w:r>
    </w:p>
    <w:tbl>
      <w:tblPr>
        <w:tblStyle w:val="4"/>
        <w:tblW w:w="91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021"/>
        <w:gridCol w:w="23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绿色建筑现场实体质量检测方案及其相应的检测报告，包括但不限于：墙体节能构造钻芯检测报告、建筑门窗（幕墙）玻璃光学性能现场检测报告、室内空气隔声检测报告、楼板撞击声检测报告、建筑设备节能性能检测报告、室内环境质量检测报告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t xml:space="preserve">不符合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绿色建筑材料、构配件、设备进场复试检测报告，包括但不限于：墙体（墙面）、屋面保温材料检测报告，门窗玻璃光学性能检测报告，照明灯具性能检测报告，机电设备及配件节能性能检测报告等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t xml:space="preserve">符 合  </w:t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可再生能源应用工程使用凭证（限于设计使用可再生能源的单位工程）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3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021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建筑节能与绿色建筑工程分部（子分部）质量验收记录表</w:t>
            </w:r>
          </w:p>
        </w:tc>
        <w:tc>
          <w:tcPr>
            <w:tcW w:w="236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建筑节能与绿色工程质量控制资料（包括但不限于建筑节能与绿色建筑工程检验批施工质量验收记录、隐蔽工程施工质量验收记录、分项工程施工质量验收记录、设备安全和功能检验资料核查及主要功能抽查记录、设备施工技术管理和质量控制资料核查记录、围护结构及环境安全和功能检验资料及主要功能抽查记录等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绿色建筑设计文件质量检查报告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绿色建筑工程质量评估报告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绿色建筑专项施工方案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绿色建筑专项监理方案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021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绿色建筑</w:t>
            </w:r>
            <w:r>
              <w:rPr>
                <w:rFonts w:hint="eastAsia" w:ascii="仿宋" w:hAnsi="仿宋" w:eastAsia="仿宋" w:cs="仿宋"/>
                <w:lang w:eastAsia="zh-CN"/>
              </w:rPr>
              <w:t>专项验收报告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021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绿色建筑工程专项验收备案查验申请表</w:t>
            </w:r>
          </w:p>
        </w:tc>
        <w:tc>
          <w:tcPr>
            <w:tcW w:w="236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绿色建筑专项验收备案登记表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绿色建筑工程验收专家评审意见（限二星级以下绿色建筑提交）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绿色建筑工程验收承诺书（限于承诺竣工后申请绿色标识评审项目）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2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 xml:space="preserve">不符合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105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" w:firstLineChars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三、申报告意见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9105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95" w:afterLines="30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经核查，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单位工程绿色建筑专项验收备案法定文件和技术资料合法、齐全、有效，可申请备案查验（见本表“核查结果”）。</w:t>
            </w:r>
          </w:p>
          <w:p>
            <w:pPr>
              <w:ind w:firstLine="1260" w:firstLineChars="600"/>
              <w:rPr>
                <w:rFonts w:hint="eastAsia" w:ascii="楷体" w:hAnsi="楷体" w:eastAsia="楷体" w:cs="楷体"/>
                <w:lang w:eastAsia="zh-CN"/>
              </w:rPr>
            </w:pPr>
          </w:p>
          <w:p>
            <w:pPr>
              <w:ind w:firstLine="1260" w:firstLineChars="600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总监理工程师签名（建设单位项目负责人）：</w:t>
            </w:r>
          </w:p>
          <w:p>
            <w:pPr>
              <w:ind w:firstLine="7140" w:firstLineChars="34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9105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我司建设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单位工程经组织绿色建筑标准专项验收，施工质量合格，验收通过。现提交绿色建筑专项验收报告、法定文件和施工技术资料等，申请验收备案登记手续。</w:t>
            </w:r>
          </w:p>
          <w:p>
            <w:pPr>
              <w:ind w:left="1680" w:leftChars="800" w:firstLine="7350" w:firstLineChars="35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建设单位项目负责人签名：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>（公章）</w:t>
            </w:r>
          </w:p>
          <w:p>
            <w:pPr>
              <w:ind w:firstLine="7140" w:firstLineChars="34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lang w:eastAsia="zh-CN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5244"/>
    <w:rsid w:val="10920962"/>
    <w:rsid w:val="23D00265"/>
    <w:rsid w:val="2B7A1211"/>
    <w:rsid w:val="35365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2022-02-16T03:10:00Z</dcterms:created>
  <dc:creator>胡惠强</dc:creator>
  <cp:lastModifiedBy>胡惠强</cp:lastModifiedBy>
  <dcterms:modified xsi:type="dcterms:W3CDTF">2022-02-28T04:00:30Z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3536C4652B3A4239919F5795FA18A4DD</vt:lpwstr>
  </property>
</Properties>
</file>