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博罗县科技工业和信息化局“掌上村务”智能云服务平台项目需求书</w:t>
      </w: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center"/>
        <w:rPr>
          <w:rFonts w:ascii="仿宋_GB2312" w:eastAsia="仿宋_GB2312"/>
          <w:sz w:val="44"/>
          <w:szCs w:val="44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项目</w:t>
      </w:r>
      <w:r>
        <w:rPr>
          <w:rFonts w:ascii="仿宋_GB2312" w:eastAsia="仿宋_GB2312"/>
          <w:b/>
          <w:sz w:val="32"/>
          <w:szCs w:val="32"/>
        </w:rPr>
        <w:t>名称：</w:t>
      </w:r>
      <w:r>
        <w:rPr>
          <w:rFonts w:hint="eastAsia" w:ascii="仿宋_GB2312" w:eastAsia="仿宋_GB2312"/>
          <w:b/>
          <w:sz w:val="32"/>
          <w:szCs w:val="32"/>
        </w:rPr>
        <w:t>博罗县科技工业和信息化局“掌上村务”智能云服务平台项目</w:t>
      </w:r>
    </w:p>
    <w:p>
      <w:pPr>
        <w:jc w:val="left"/>
        <w:rPr>
          <w:rFonts w:ascii="仿宋_GB2312" w:eastAsia="仿宋_GB2312"/>
          <w:b/>
          <w:sz w:val="32"/>
          <w:szCs w:val="32"/>
        </w:rPr>
      </w:pPr>
    </w:p>
    <w:p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需求</w:t>
      </w:r>
      <w:r>
        <w:rPr>
          <w:rFonts w:ascii="仿宋_GB2312" w:eastAsia="仿宋_GB2312"/>
          <w:b/>
          <w:sz w:val="32"/>
          <w:szCs w:val="32"/>
        </w:rPr>
        <w:t>单位：</w:t>
      </w:r>
      <w:r>
        <w:rPr>
          <w:rFonts w:hint="eastAsia" w:ascii="仿宋_GB2312" w:eastAsia="仿宋_GB2312"/>
          <w:b/>
          <w:sz w:val="32"/>
          <w:szCs w:val="32"/>
        </w:rPr>
        <w:t>博罗县科技工业和信息化局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项目</w:t>
      </w:r>
      <w:r>
        <w:rPr>
          <w:rFonts w:ascii="仿宋_GB2312" w:eastAsia="仿宋_GB2312"/>
          <w:b/>
          <w:sz w:val="32"/>
          <w:szCs w:val="32"/>
        </w:rPr>
        <w:t>需求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</w:rPr>
        <w:t>为持续做好疫情防控及基层管理信息化服务工作，保障党建法规等信息及时有效传播，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搭建快捷高效的信息传播发布平台，对提升基层服务管理效率尤为重要。博罗县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科技工业和信息化局计划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让平台成为信息公开、基层服务、互动交流的有效抓手，推动农村信息化建设工作迈上新台阶。</w:t>
      </w:r>
    </w:p>
    <w:p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.1需求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类型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服务型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项目。</w:t>
      </w:r>
    </w:p>
    <w:p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1.2项目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需求目标</w:t>
      </w:r>
    </w:p>
    <w:p>
      <w:pPr>
        <w:ind w:firstLine="640" w:firstLineChars="20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实现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高效的信息传播发布和舆论引导渠道。</w:t>
      </w:r>
    </w:p>
    <w:p>
      <w:pPr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1.3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需求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内容</w:t>
      </w:r>
    </w:p>
    <w:tbl>
      <w:tblPr>
        <w:tblStyle w:val="4"/>
        <w:tblW w:w="8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34"/>
        <w:gridCol w:w="4583"/>
        <w:gridCol w:w="681"/>
        <w:gridCol w:w="594"/>
        <w:gridCol w:w="8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6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“掌上村务”智能云服务平台项目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服务内容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信息交互服务包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含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9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00万条信息流服务包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套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信息交互平台集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信息交互平台对接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调测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光纤专线服务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100M互联网专线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条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5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专网集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村委办公网络、移动办公人员和局内部的专用网络集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成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调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服务</w:t>
            </w: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项</w:t>
            </w:r>
          </w:p>
        </w:tc>
        <w:tc>
          <w:tcPr>
            <w:tcW w:w="5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8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</w:tbl>
    <w:p>
      <w:pP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shd w:val="clear" w:color="auto" w:fill="FFFFFF"/>
        </w:rPr>
        <w:t>二</w:t>
      </w:r>
      <w: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  <w:t>、服务期限</w:t>
      </w:r>
    </w:p>
    <w:p>
      <w:pPr>
        <w:ind w:firstLine="645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服务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项目周期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12个月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，即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1年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shd w:val="clear" w:color="auto" w:fill="FFFFFF"/>
        </w:rPr>
        <w:t>三</w:t>
      </w:r>
      <w: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  <w:t>、项目预算</w:t>
      </w:r>
    </w:p>
    <w:p>
      <w:pPr>
        <w:ind w:firstLine="645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项目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预算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60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0000元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eastAsia="zh-CN"/>
        </w:rPr>
        <w:t>，可按实际进行报价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。</w:t>
      </w:r>
    </w:p>
    <w:p>
      <w:pP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b/>
          <w:color w:val="000000"/>
          <w:sz w:val="32"/>
          <w:szCs w:val="32"/>
          <w:shd w:val="clear" w:color="auto" w:fill="FFFFFF"/>
        </w:rPr>
        <w:t>四</w:t>
      </w:r>
      <w:r>
        <w:rPr>
          <w:rFonts w:ascii="仿宋_GB2312" w:eastAsia="仿宋_GB2312"/>
          <w:b/>
          <w:color w:val="000000"/>
          <w:sz w:val="32"/>
          <w:szCs w:val="32"/>
          <w:shd w:val="clear" w:color="auto" w:fill="FFFFFF"/>
        </w:rPr>
        <w:t>、项目预算</w:t>
      </w:r>
    </w:p>
    <w:p>
      <w:pPr>
        <w:ind w:firstLine="645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项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目验收后一次性支付。</w:t>
      </w:r>
    </w:p>
    <w:p>
      <w:pPr>
        <w:ind w:firstLine="645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</w:p>
    <w:p>
      <w:pPr>
        <w:ind w:firstLine="645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 xml:space="preserve">       需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求单位（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盖</w:t>
      </w:r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章）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：博罗县科技工业和信息化局</w:t>
      </w:r>
    </w:p>
    <w:p>
      <w:pPr>
        <w:ind w:firstLine="5920" w:firstLineChars="1850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202</w:t>
      </w:r>
      <w:bookmarkStart w:id="0" w:name="_GoBack"/>
      <w:bookmarkEnd w:id="0"/>
      <w:r>
        <w:rPr>
          <w:rFonts w:ascii="仿宋_GB2312" w:eastAsia="仿宋_GB2312"/>
          <w:color w:val="000000"/>
          <w:sz w:val="32"/>
          <w:szCs w:val="32"/>
          <w:shd w:val="clear" w:color="auto" w:fill="FFFFFF"/>
        </w:rPr>
        <w:t>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月2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EF"/>
    <w:rsid w:val="00001FFD"/>
    <w:rsid w:val="00046F5E"/>
    <w:rsid w:val="00067FFA"/>
    <w:rsid w:val="000739CF"/>
    <w:rsid w:val="000A0CE3"/>
    <w:rsid w:val="000E22D1"/>
    <w:rsid w:val="00144D65"/>
    <w:rsid w:val="001A6D05"/>
    <w:rsid w:val="001C4CF5"/>
    <w:rsid w:val="001E552A"/>
    <w:rsid w:val="00227009"/>
    <w:rsid w:val="00263BBC"/>
    <w:rsid w:val="002667D8"/>
    <w:rsid w:val="003157A7"/>
    <w:rsid w:val="00334506"/>
    <w:rsid w:val="003D2CBB"/>
    <w:rsid w:val="00412594"/>
    <w:rsid w:val="00421286"/>
    <w:rsid w:val="0042777E"/>
    <w:rsid w:val="00442DD1"/>
    <w:rsid w:val="004D7498"/>
    <w:rsid w:val="004F5AEE"/>
    <w:rsid w:val="005340EF"/>
    <w:rsid w:val="0058524F"/>
    <w:rsid w:val="00586B2F"/>
    <w:rsid w:val="005F6F30"/>
    <w:rsid w:val="006043B2"/>
    <w:rsid w:val="00622C77"/>
    <w:rsid w:val="00674912"/>
    <w:rsid w:val="0067617D"/>
    <w:rsid w:val="006874B4"/>
    <w:rsid w:val="006B7F89"/>
    <w:rsid w:val="006C3DDC"/>
    <w:rsid w:val="00861E81"/>
    <w:rsid w:val="008D4CCD"/>
    <w:rsid w:val="009863E9"/>
    <w:rsid w:val="00991D98"/>
    <w:rsid w:val="009A6109"/>
    <w:rsid w:val="00A1146C"/>
    <w:rsid w:val="00A2035A"/>
    <w:rsid w:val="00A71B79"/>
    <w:rsid w:val="00AC2973"/>
    <w:rsid w:val="00B008A6"/>
    <w:rsid w:val="00B22180"/>
    <w:rsid w:val="00B53CD8"/>
    <w:rsid w:val="00B64C5E"/>
    <w:rsid w:val="00BF6B65"/>
    <w:rsid w:val="00C861C5"/>
    <w:rsid w:val="00C92CA4"/>
    <w:rsid w:val="00C95029"/>
    <w:rsid w:val="00C9606D"/>
    <w:rsid w:val="00CA4118"/>
    <w:rsid w:val="00CA5C27"/>
    <w:rsid w:val="00E04337"/>
    <w:rsid w:val="00E7389C"/>
    <w:rsid w:val="00F04D14"/>
    <w:rsid w:val="00F637B9"/>
    <w:rsid w:val="00FA5C32"/>
    <w:rsid w:val="00FC377E"/>
    <w:rsid w:val="00FE1C46"/>
    <w:rsid w:val="321C7F09"/>
    <w:rsid w:val="38AE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您的公司名</Company>
  <Pages>3</Pages>
  <Words>83</Words>
  <Characters>477</Characters>
  <Lines>3</Lines>
  <Paragraphs>1</Paragraphs>
  <TotalTime>23</TotalTime>
  <ScaleCrop>false</ScaleCrop>
  <LinksUpToDate>false</LinksUpToDate>
  <CharactersWithSpaces>559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2020-03-18T06:58:00Z</dcterms:created>
  <dc:creator>业务部门</dc:creator>
  <cp:lastModifiedBy>林海晏</cp:lastModifiedBy>
  <dcterms:modified xsi:type="dcterms:W3CDTF">2022-07-26T07:43:43Z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