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333333"/>
          <w:sz w:val="36"/>
          <w:szCs w:val="36"/>
          <w:shd w:val="clear" w:color="auto" w:fill="FFFFFF"/>
        </w:rPr>
        <w:t>拟评定</w:t>
      </w:r>
      <w:r>
        <w:rPr>
          <w:rFonts w:cs="宋体" w:asciiTheme="minorEastAsia" w:hAnsiTheme="minorEastAsia" w:eastAsiaTheme="minorEastAsia"/>
          <w:b/>
          <w:sz w:val="36"/>
          <w:szCs w:val="36"/>
        </w:rPr>
        <w:t>202</w:t>
      </w:r>
      <w:r>
        <w:rPr>
          <w:rFonts w:hint="eastAsia" w:cs="宋体" w:asciiTheme="minorEastAsia" w:hAnsiTheme="minorEastAsia" w:eastAsiaTheme="minorEastAsia"/>
          <w:b/>
          <w:sz w:val="36"/>
          <w:szCs w:val="36"/>
        </w:rPr>
        <w:t>2年县级示范家庭农场名单</w:t>
      </w:r>
      <w:bookmarkStart w:id="0" w:name="_GoBack"/>
      <w:bookmarkEnd w:id="0"/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1、博罗县杨村镇瑞承生态农场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2、博罗县杨村镇勤必富种植农场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3、博罗县杨村镇亮新林果场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4、博罗县石坝镇子明鱼塘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5、博罗县公庄镇丽益种植场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6、博罗县长丰牛大力种植基地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7、博罗县石坝镇志辉农场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8、博罗县果为你采种植场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9、惠州市博罗县森田水果种植场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10、博罗县湖镇航天采摘园生态农场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11、博罗县公庄镇美荔生态农场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12、杨村镇李村村蔡东华养殖场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13、博罗县柏塘镇柏新农场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14、博罗县杨侨镇春园家庭农场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15、卓越农场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16、洪利家庭农场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17、博罗县横河镇直径村老鹰山紫芽茶种植场</w:t>
      </w:r>
    </w:p>
    <w:p>
      <w:pPr>
        <w:ind w:left="62" w:hanging="61" w:hangingChars="2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18、博罗县横河镇三宝韵茶园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5NjczYjE0ZWZhNWI5YjVmMDljMGEzZDI4OTFhMzcifQ=="/>
  </w:docVars>
  <w:rsids>
    <w:rsidRoot w:val="00A92CF3"/>
    <w:rsid w:val="000147BF"/>
    <w:rsid w:val="00030D3D"/>
    <w:rsid w:val="001975A8"/>
    <w:rsid w:val="001D6852"/>
    <w:rsid w:val="00286BA5"/>
    <w:rsid w:val="003023EB"/>
    <w:rsid w:val="00614759"/>
    <w:rsid w:val="006E2F45"/>
    <w:rsid w:val="0076437F"/>
    <w:rsid w:val="00803E91"/>
    <w:rsid w:val="00837E80"/>
    <w:rsid w:val="00872A08"/>
    <w:rsid w:val="00882F83"/>
    <w:rsid w:val="008D3798"/>
    <w:rsid w:val="00925007"/>
    <w:rsid w:val="00970B0B"/>
    <w:rsid w:val="00A92CF3"/>
    <w:rsid w:val="00CD6BAB"/>
    <w:rsid w:val="00F04C72"/>
    <w:rsid w:val="462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标题 2 Char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日期 Char"/>
    <w:basedOn w:val="7"/>
    <w:link w:val="3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532</Words>
  <Characters>581</Characters>
  <Lines>4</Lines>
  <Paragraphs>1</Paragraphs>
  <TotalTime>16</TotalTime>
  <ScaleCrop>false</ScaleCrop>
  <LinksUpToDate>false</LinksUpToDate>
  <CharactersWithSpaces>581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2022-09-30T03:24:00Z</dcterms:created>
  <dc:creator>微软用户</dc:creator>
  <cp:lastModifiedBy>博罗县农林局</cp:lastModifiedBy>
  <dcterms:modified xsi:type="dcterms:W3CDTF">2022-10-07T00:41:49Z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3EB3C65F21614077AEC661D2737E119A</vt:lpwstr>
  </property>
</Properties>
</file>