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r>
        <w:rPr>
          <w:rFonts w:hint="eastAsia"/>
          <w:lang w:eastAsia="zh-CN"/>
        </w:rPr>
        <w:t>附件</w:t>
      </w:r>
      <w:r>
        <w:rPr>
          <w:rFonts w:hint="eastAsia"/>
          <w:lang w:val="en-US" w:eastAsia="zh-CN"/>
        </w:rPr>
        <w:t>4：</w:t>
      </w:r>
    </w:p>
    <w:p>
      <w:pPr>
        <w:jc w:val="center"/>
        <w:rPr>
          <w:rFonts w:hint="eastAsia"/>
          <w:sz w:val="32"/>
          <w:szCs w:val="40"/>
        </w:rPr>
      </w:pPr>
      <w:bookmarkStart w:id="0" w:name="_GoBack"/>
      <w:r>
        <w:rPr>
          <w:rFonts w:hint="eastAsia"/>
          <w:sz w:val="32"/>
          <w:szCs w:val="40"/>
        </w:rPr>
        <w:t>广东省2022年人事考试考生疫情防控须知</w:t>
      </w:r>
    </w:p>
    <w:bookmarkEnd w:id="0"/>
    <w:p>
      <w:pPr>
        <w:jc w:val="center"/>
        <w:rPr>
          <w:rFonts w:hint="eastAsia"/>
          <w:sz w:val="32"/>
          <w:szCs w:val="40"/>
        </w:rPr>
      </w:pPr>
      <w:r>
        <w:rPr>
          <w:rFonts w:hint="eastAsia"/>
          <w:sz w:val="32"/>
          <w:szCs w:val="40"/>
        </w:rPr>
        <w:t>（第二版）</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保障广大考生和考务工作人员生命安全和身体健康，确保广东省2022年各项人事考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一、考生分类管理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正常参加考试：粤康码为绿码，有考前（以每科目开考时间为准，下同）48小时内核酸检测阴性证明（电子、纸质同等效力，下同），现场测量体温正常（体温&lt;37.3℃），且不存在下述不得参加考试情况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（二）不得参加考试：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1.正处于隔离治疗期的确诊病例、无症状感染者，隔离期未满的密切接触者、密切接触者的密切接触者，以及其他正处于集中隔离、居家隔离、居家健康监测的考生；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2.考前10天内，有国外或港台地区旅居史的考生；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3.考前7天内，有中、高风险区旅居史的考生；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4.考前7天内，有低风险区旅居史且未完成“3天2检”的考生；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5.粤康码为红码或黄码的考生；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6.不能提供考前48小时内核酸检测阴性证明的考生；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8.其他不符合正常参加考试情况的考生。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二、考前准备事项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（一）通过粤康码申报健康状况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须提前7天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（二）考生须按要求提前准备考前48小时内核酸检测阴性证明。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（三）考生需自备一次性使用医用口罩或以上级别口罩。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（四）提前做好出行安排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1.所有考生考前非必要不参加聚集性活动。本省考生考前7天内非必要不出省，非必要不出所在地市。考生要提前了解广东和考试所在地市的最新疫情防控政策措施，合理安排时间，落实核酸检测等健康管理措施。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注：①各地具体疫情防控政策可在微信“国务院客户端”小程序—便民服务“各地防控政策”栏目查询。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②全国高、中、低风险区可在微信“国务院客户端”小程序—便民服务“疫情风险查询”栏目查询。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2.考生应提前了解考点入口位置和前往路线。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3.因考点内疫情防控管理要求，社会车辆禁止进入考点。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4.在考点门口入场时，提前准备好身份证、准考证、粤康码、考前48小时内的核酸检测阴性证明。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三、考试期间义务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（一）配合和服从防疫管理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1.所有考生在考点期间务必全程规范佩戴口罩，进行身份核验时须摘除口罩。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2.自觉配合完成检测流程后经规定通道前往考场，在规定区域活动，考后及时离开。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3.如有相应症状或经检测发现有异常情况的，要服从考务人员管理，接受“不得参加考试”“安排到隔离考场考试”等相关处置。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（二）关注身体状况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考试期间考生出现发热（体温≥37.3℃）、咳嗽、乏力等不适症状，应及时报告并自觉服从考务人员管理，由卫生防疫人员研判是否可继续参加考试。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四、有关要求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（一）考生应认真阅读本防控须知和《广东省2022年人事考试考生疫情防控承诺书》（附后）。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本须知自公布之日起实施。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广东省2022年人事考试考生疫情防控承诺书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一、本人已认真阅读《广东省2022年人事考试考生疫情防控须知（第二版）》，知悉告知的所有事项和防疫要求。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如违反上述承诺，自愿取消考试资格，承担相应后果及法律责任。</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NTY0OWU4MGYzMmExYTRjODQxOTRiYjliZmZlOGIifQ=="/>
  </w:docVars>
  <w:rsids>
    <w:rsidRoot w:val="4B1E6A22"/>
    <w:rsid w:val="4B1E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1558</Words>
  <Characters>1603</Characters>
  <Lines>0</Lines>
  <Paragraphs>0</Paragraphs>
  <TotalTime>12</TotalTime>
  <ScaleCrop>false</ScaleCrop>
  <LinksUpToDate>false</LinksUpToDate>
  <CharactersWithSpaces>1603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2022-09-28T08:05:00Z</dcterms:created>
  <dc:creator>rsg</dc:creator>
  <cp:lastModifiedBy>rsg</cp:lastModifiedBy>
  <dcterms:modified xsi:type="dcterms:W3CDTF">2022-09-28T08:18:42Z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941829631DFA4562BA4DD0122C726A02</vt:lpwstr>
  </property>
</Properties>
</file>