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/>
          <w:sz w:val="40"/>
          <w:szCs w:val="36"/>
          <w:lang w:val="en-US" w:eastAsia="zh-CN"/>
        </w:rPr>
      </w:pPr>
      <w:r>
        <w:drawing>
          <wp:inline distT="0" distB="0" distL="114300" distR="114300">
            <wp:extent cx="1172210" cy="248285"/>
            <wp:effectExtent l="0" t="0" r="1270" b="3175"/>
            <wp:docPr id="1" name="图片 1" descr="/private/var/mobile/Containers/Data/Application/AB465E67-D616-4471-B37D-B1428C41CFF2/tmp/insert_image_tmp_dir/2022-08-17 13:20:02.044000.png2022-08-17 13:20:02.04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private/var/mobile/Containers/Data/Application/AB465E67-D616-4471-B37D-B1428C41CFF2/tmp/insert_image_tmp_dir/2022-08-17 13:20:02.044000.png2022-08-17 13:20:02.044000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2210" cy="24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color w:val="auto"/>
          <w:sz w:val="44"/>
          <w:szCs w:val="44"/>
          <w:lang w:val="en-US" w:eastAsia="zh-Hans"/>
        </w:rPr>
      </w:pPr>
      <w:r>
        <w:rPr>
          <w:rFonts w:hint="default"/>
          <w:b/>
          <w:bCs/>
          <w:color w:val="auto"/>
          <w:sz w:val="44"/>
          <w:szCs w:val="44"/>
          <w:lang w:val="en-US" w:eastAsia="zh-Hans"/>
        </w:rPr>
        <w:t>不合格销毁登记存单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color w:val="FF0000"/>
          <w:sz w:val="28"/>
          <w:szCs w:val="28"/>
          <w:lang w:val="en-US" w:eastAsia="zh-CN"/>
        </w:rPr>
        <w:t>20</w:t>
      </w:r>
      <w:r>
        <w:rPr>
          <w:rFonts w:hint="default"/>
          <w:color w:val="FF0000"/>
          <w:sz w:val="28"/>
          <w:szCs w:val="28"/>
          <w:lang w:eastAsia="zh-CN"/>
        </w:rPr>
        <w:t>2</w:t>
      </w:r>
      <w:r>
        <w:rPr>
          <w:rFonts w:hint="eastAsia"/>
          <w:color w:val="FF0000"/>
          <w:sz w:val="28"/>
          <w:szCs w:val="28"/>
          <w:lang w:val="en-US" w:eastAsia="zh-CN"/>
        </w:rPr>
        <w:t>2年10月20日惠州</w:t>
      </w:r>
      <w:r>
        <w:rPr>
          <w:rFonts w:hint="eastAsia"/>
          <w:color w:val="FF0000"/>
          <w:sz w:val="28"/>
          <w:szCs w:val="28"/>
          <w:lang w:val="en-US" w:eastAsia="zh-Hans"/>
        </w:rPr>
        <w:t>市</w:t>
      </w:r>
      <w:r>
        <w:rPr>
          <w:rFonts w:hint="eastAsia"/>
          <w:color w:val="FF0000"/>
          <w:sz w:val="28"/>
          <w:szCs w:val="28"/>
          <w:lang w:val="en-US" w:eastAsia="zh-CN"/>
        </w:rPr>
        <w:t>博罗县杨村交易市场赖雯雯46档档口苦瓜检测出有农药残留</w:t>
      </w:r>
      <w:r>
        <w:rPr>
          <w:rFonts w:hint="eastAsia"/>
          <w:color w:val="FF0000"/>
          <w:sz w:val="28"/>
          <w:szCs w:val="28"/>
          <w:lang w:val="en-US" w:eastAsia="zh-Hans"/>
        </w:rPr>
        <w:t>超出检出限</w:t>
      </w:r>
      <w:r>
        <w:rPr>
          <w:rFonts w:hint="eastAsia"/>
          <w:sz w:val="28"/>
          <w:szCs w:val="28"/>
          <w:lang w:val="en-US" w:eastAsia="zh-CN"/>
        </w:rPr>
        <w:t>。</w:t>
      </w:r>
      <w:r>
        <w:rPr>
          <w:rFonts w:hint="default"/>
          <w:sz w:val="28"/>
          <w:szCs w:val="28"/>
          <w:lang w:eastAsia="zh-CN"/>
        </w:rPr>
        <w:t>《</w:t>
      </w:r>
      <w:r>
        <w:rPr>
          <w:rFonts w:hint="eastAsia"/>
          <w:sz w:val="28"/>
          <w:szCs w:val="28"/>
          <w:lang w:val="en-US" w:eastAsia="zh-CN"/>
        </w:rPr>
        <w:t>食用农产品快检结果告知书》</w:t>
      </w:r>
      <w:r>
        <w:rPr>
          <w:rFonts w:hint="eastAsia"/>
          <w:color w:val="FF0000"/>
          <w:sz w:val="28"/>
          <w:szCs w:val="28"/>
          <w:lang w:val="en-US" w:eastAsia="zh-CN"/>
        </w:rPr>
        <w:t>（编号：BLYCSCJY-202210200001）</w:t>
      </w:r>
      <w:r>
        <w:rPr>
          <w:rFonts w:hint="eastAsia"/>
          <w:sz w:val="28"/>
          <w:szCs w:val="28"/>
          <w:lang w:val="en-US" w:eastAsia="zh-CN"/>
        </w:rPr>
        <w:t>及不合格食用农送达《广东省食用农产品批发（零售）市场产品记录登记表</w:t>
      </w:r>
      <w:r>
        <w:rPr>
          <w:rFonts w:hint="default"/>
          <w:sz w:val="28"/>
          <w:szCs w:val="28"/>
          <w:lang w:eastAsia="zh-CN"/>
        </w:rPr>
        <w:t>》</w:t>
      </w:r>
      <w:r>
        <w:rPr>
          <w:rFonts w:hint="eastAsia"/>
          <w:sz w:val="28"/>
          <w:szCs w:val="28"/>
          <w:lang w:val="en-US" w:eastAsia="zh-CN"/>
        </w:rPr>
        <w:t>，并告知当事人快速检测的</w:t>
      </w:r>
      <w:r>
        <w:rPr>
          <w:rFonts w:hint="eastAsia"/>
          <w:color w:val="FF0000"/>
          <w:sz w:val="28"/>
          <w:szCs w:val="28"/>
          <w:lang w:val="en-US" w:eastAsia="zh-CN"/>
        </w:rPr>
        <w:t>苦瓜样品有农药残留</w:t>
      </w:r>
      <w:r>
        <w:rPr>
          <w:rFonts w:hint="eastAsia"/>
          <w:color w:val="FF0000"/>
          <w:sz w:val="28"/>
          <w:szCs w:val="28"/>
          <w:lang w:val="en-US" w:eastAsia="zh-Hans"/>
        </w:rPr>
        <w:t>类农药超出检出限</w:t>
      </w:r>
      <w:r>
        <w:rPr>
          <w:rFonts w:hint="default"/>
          <w:color w:val="FF0000"/>
          <w:sz w:val="28"/>
          <w:szCs w:val="28"/>
          <w:lang w:eastAsia="zh-Hans"/>
        </w:rPr>
        <w:t>，</w:t>
      </w:r>
      <w:r>
        <w:rPr>
          <w:rFonts w:hint="eastAsia"/>
          <w:sz w:val="28"/>
          <w:szCs w:val="28"/>
          <w:lang w:val="en-US" w:eastAsia="zh-CN"/>
        </w:rPr>
        <w:t>判读结果为“不合格”。</w:t>
      </w:r>
    </w:p>
    <w:p>
      <w:pPr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当事人陈述对快检结果无异议，采取销毁措施，</w:t>
      </w:r>
      <w:r>
        <w:rPr>
          <w:rFonts w:hint="eastAsia"/>
          <w:color w:val="FF0000"/>
          <w:sz w:val="28"/>
          <w:szCs w:val="28"/>
          <w:lang w:val="en-US" w:eastAsia="zh-CN"/>
        </w:rPr>
        <w:t>确认上述苦瓜购进41kg销41</w:t>
      </w:r>
      <w:r>
        <w:rPr>
          <w:rFonts w:hint="default"/>
          <w:color w:val="FF0000"/>
          <w:sz w:val="28"/>
          <w:szCs w:val="28"/>
          <w:lang w:val="en-US" w:eastAsia="zh-CN"/>
        </w:rPr>
        <w:t>kg</w:t>
      </w:r>
    </w:p>
    <w:p>
      <w:pPr>
        <w:pStyle w:val="10"/>
        <w:numPr>
          <w:ilvl w:val="0"/>
          <w:numId w:val="0"/>
        </w:numPr>
        <w:spacing w:line="220" w:lineRule="atLeas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1.样品前</w:t>
      </w:r>
    </w:p>
    <w:p>
      <w:pPr>
        <w:pStyle w:val="10"/>
        <w:numPr>
          <w:ilvl w:val="0"/>
          <w:numId w:val="0"/>
        </w:numPr>
        <w:spacing w:line="220" w:lineRule="atLeast"/>
        <w:rPr>
          <w:rFonts w:hint="default"/>
          <w:lang w:val="en-US" w:eastAsia="zh-CN"/>
        </w:rPr>
      </w:pP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3331845" cy="4443095"/>
            <wp:effectExtent l="0" t="0" r="1905" b="3175"/>
            <wp:docPr id="2" name="图片 2" descr="/private/var/mobile/Containers/Data/Application/C1590410-5E65-4D47-8397-8D194E713D8A/tmp/insert_image_tmp_dir/2022-10-20 12:38:25.274000.png2022-10-20 12:38:25.27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private/var/mobile/Containers/Data/Application/C1590410-5E65-4D47-8397-8D194E713D8A/tmp/insert_image_tmp_dir/2022-10-20 12:38:25.274000.png2022-10-20 12:38:25.274000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1845" cy="444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pStyle w:val="10"/>
        <w:numPr>
          <w:ilvl w:val="0"/>
          <w:numId w:val="0"/>
        </w:numPr>
        <w:spacing w:line="220" w:lineRule="atLeast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2.销毁过程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861310" cy="3815715"/>
            <wp:effectExtent l="0" t="0" r="0" b="1905"/>
            <wp:docPr id="3" name="图片 3" descr="/private/var/mobile/Containers/Data/Application/C1590410-5E65-4D47-8397-8D194E713D8A/tmp/insert_image_tmp_dir/2022-10-20 12:38:42.243000.png2022-10-20 12:38:42.24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private/var/mobile/Containers/Data/Application/C1590410-5E65-4D47-8397-8D194E713D8A/tmp/insert_image_tmp_dir/2022-10-20 12:38:42.243000.png2022-10-20 12:38:42.243000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1310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3.销毁样品后垃圾桶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696845" cy="3843655"/>
            <wp:effectExtent l="0" t="0" r="635" b="635"/>
            <wp:docPr id="4" name="图片 4" descr="/private/var/mobile/Containers/Data/Application/C1590410-5E65-4D47-8397-8D194E713D8A/tmp/insert_image_tmp_dir/2022-10-20 12:38:52.351000.png2022-10-20 12:38:52.35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private/var/mobile/Containers/Data/Application/C1590410-5E65-4D47-8397-8D194E713D8A/tmp/insert_image_tmp_dir/2022-10-20 12:38:52.351000.png2022-10-20 12:38:52.35100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6845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4.档主签名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915920" cy="3887470"/>
            <wp:effectExtent l="0" t="0" r="2540" b="2540"/>
            <wp:docPr id="11" name="图片 11" descr="/private/var/mobile/Containers/Data/Application/C1590410-5E65-4D47-8397-8D194E713D8A/tmp/insert_image_tmp_dir/2022-10-20 12:39:06.223000.png2022-10-20 12:39:06.22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private/var/mobile/Containers/Data/Application/C1590410-5E65-4D47-8397-8D194E713D8A/tmp/insert_image_tmp_dir/2022-10-20 12:39:06.223000.png2022-10-20 12:39:06.223000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5920" cy="388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981325" cy="3975735"/>
            <wp:effectExtent l="0" t="0" r="1905" b="1905"/>
            <wp:docPr id="12" name="图片 12" descr="/private/var/mobile/Containers/Data/Application/C1590410-5E65-4D47-8397-8D194E713D8A/tmp/insert_image_tmp_dir/2022-10-20 12:39:15.379000.png2022-10-20 12:39:15.37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private/var/mobile/Containers/Data/Application/C1590410-5E65-4D47-8397-8D194E713D8A/tmp/insert_image_tmp_dir/2022-10-20 12:39:15.379000.png2022-10-20 12:39:15.379000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397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^_^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default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5市场部门经理签名 </w:t>
      </w:r>
    </w:p>
    <w:p>
      <w:pPr>
        <w:pStyle w:val="10"/>
        <w:numPr>
          <w:ilvl w:val="0"/>
          <w:numId w:val="0"/>
        </w:numPr>
        <w:spacing w:line="220" w:lineRule="atLeas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770630" cy="8322310"/>
            <wp:effectExtent l="0" t="0" r="1270" b="2540"/>
            <wp:docPr id="5" name="图片 5" descr="/private/var/mobile/Containers/Data/Application/C1590410-5E65-4D47-8397-8D194E713D8A/tmp/insert_image_tmp_dir/2022-10-20 12:39:25.102000.png2022-10-20 12:39:25.10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private/var/mobile/Containers/Data/Application/C1590410-5E65-4D47-8397-8D194E713D8A/tmp/insert_image_tmp_dir/2022-10-20 12:39:25.102000.png2022-10-20 12:39:25.102000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0630" cy="832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spacing w:line="220" w:lineRule="atLeast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不合格告知书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95320" cy="4260215"/>
            <wp:effectExtent l="0" t="0" r="1270" b="3175"/>
            <wp:docPr id="7" name="图片 7" descr="/private/var/mobile/Containers/Data/Application/C1590410-5E65-4D47-8397-8D194E713D8A/tmp/insert_image_tmp_dir/2022-10-20 12:39:39.695000.png2022-10-20 12:39:39.69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private/var/mobile/Containers/Data/Application/C1590410-5E65-4D47-8397-8D194E713D8A/tmp/insert_image_tmp_dir/2022-10-20 12:39:39.695000.png2022-10-20 12:39:39.695000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426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7.不合格登记表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665095" cy="3554095"/>
            <wp:effectExtent l="0" t="0" r="635" b="1905"/>
            <wp:docPr id="15" name="图片 15" descr="/private/var/mobile/Containers/Data/Application/C1590410-5E65-4D47-8397-8D194E713D8A/tmp/insert_image_tmp_dir/2022-10-20 12:39:52.276000.png2022-10-20 12:39:52.27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private/var/mobile/Containers/Data/Application/C1590410-5E65-4D47-8397-8D194E713D8A/tmp/insert_image_tmp_dir/2022-10-20 12:39:52.276000.png2022-10-20 12:39:52.276000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65095" cy="355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</w:t>
      </w:r>
    </w:p>
    <w:p>
      <w:pPr>
        <w:pStyle w:val="10"/>
        <w:numPr>
          <w:ilvl w:val="0"/>
          <w:numId w:val="0"/>
        </w:numPr>
        <w:spacing w:line="220" w:lineRule="atLeast"/>
        <w:ind w:leftChars="200"/>
        <w:rPr>
          <w:rFonts w:hint="default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 w:eastAsia="微软雅黑"/>
          <w:lang w:eastAsia="zh-CN"/>
        </w:rPr>
      </w:pPr>
      <w:r>
        <w:rPr>
          <w:rFonts w:hint="eastAsia"/>
          <w:lang w:val="en-US" w:eastAsia="zh-CN"/>
        </w:rPr>
        <w:t xml:space="preserve">                                                  </w:t>
      </w: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B2A8FF"/>
    <w:multiLevelType w:val="singleLevel"/>
    <w:tmpl w:val="62B2A8FF"/>
    <w:lvl w:ilvl="0" w:tentative="0">
      <w:start w:val="6"/>
      <w:numFmt w:val="decimal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0A24AA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nhideWhenUsed/>
    <w:qFormat/>
    <w:uiPriority w:val="99"/>
    <w:pPr>
      <w:jc w:val="left"/>
    </w:pPr>
  </w:style>
  <w:style w:type="paragraph" w:styleId="3">
    <w:name w:val="Balloon Text"/>
    <w:basedOn w:val="1"/>
    <w:link w:val="11"/>
    <w:unhideWhenUsed/>
    <w:qFormat/>
    <w:uiPriority w:val="99"/>
    <w:pPr>
      <w:spacing w:after="0"/>
    </w:pPr>
    <w:rPr>
      <w:sz w:val="18"/>
      <w:szCs w:val="18"/>
    </w:rPr>
  </w:style>
  <w:style w:type="paragraph" w:styleId="4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5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8">
    <w:name w:val="页眉 Char"/>
    <w:basedOn w:val="7"/>
    <w:link w:val="5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页脚 Char"/>
    <w:basedOn w:val="7"/>
    <w:link w:val="4"/>
    <w:semiHidden/>
    <w:qFormat/>
    <w:uiPriority w:val="99"/>
    <w:rPr>
      <w:rFonts w:ascii="Tahoma" w:hAnsi="Tahoma"/>
      <w:sz w:val="18"/>
      <w:szCs w:val="18"/>
    </w:rPr>
  </w:style>
  <w:style w:type="paragraph" w:customStyle="1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7"/>
    <w:link w:val="3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10</Words>
  <Characters>63</Characters>
  <Lines>1</Lines>
  <Paragraphs>1</Paragraphs>
  <TotalTime>0</TotalTime>
  <ScaleCrop>false</ScaleCrop>
  <LinksUpToDate>false</LinksUpToDate>
  <CharactersWithSpaces>72</CharactersWithSpaces>
  <Application>WPS Office_11.8.2.8808_F1E327BC-269C-435d-A152-05C5408002CA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2008-09-21T17:20:00Z</dcterms:created>
  <dc:creator>Administrator</dc:creator>
  <cp:lastModifiedBy>李芳</cp:lastModifiedBy>
  <dcterms:modified xsi:type="dcterms:W3CDTF">2022-10-31T01:12:22Z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2052-11.8.2.8808</vt:lpwstr>
  </property>
  <property fmtid="{D5CDD505-2E9C-101B-9397-08002B2CF9AE}" pid="3" name="ICV">
    <vt:lpwstr>F667655F11CE8E2B3CD150636A6C3F28</vt:lpwstr>
  </property>
</Properties>
</file>