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博罗县20</w:t>
      </w:r>
      <w:r>
        <w:rPr>
          <w:rFonts w:hint="eastAsia" w:ascii="方正小标宋简体" w:hAnsi="宋体" w:eastAsia="方正小标宋简体" w:cs="宋体"/>
          <w:b/>
          <w:kern w:val="0"/>
          <w:sz w:val="44"/>
          <w:szCs w:val="44"/>
          <w:lang w:val="en-US" w:eastAsia="zh-CN"/>
        </w:rPr>
        <w:t>23</w:t>
      </w:r>
      <w:r>
        <w:rPr>
          <w:rFonts w:hint="eastAsia" w:ascii="方正小标宋简体" w:hAnsi="宋体" w:eastAsia="方正小标宋简体" w:cs="宋体"/>
          <w:b/>
          <w:kern w:val="0"/>
          <w:sz w:val="44"/>
          <w:szCs w:val="44"/>
        </w:rPr>
        <w:t>年上半年面向社会认定教师资格</w:t>
      </w:r>
    </w:p>
    <w:p>
      <w:pPr>
        <w:widowControl/>
        <w:spacing w:before="100" w:beforeAutospacing="1" w:after="100" w:afterAutospacing="1" w:line="560" w:lineRule="exact"/>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注意事项</w:t>
      </w:r>
    </w:p>
    <w:p>
      <w:pPr>
        <w:snapToGrid w:val="0"/>
        <w:spacing w:line="600" w:lineRule="exact"/>
        <w:ind w:firstLine="643" w:firstLineChars="200"/>
        <w:rPr>
          <w:rFonts w:hint="eastAsia" w:eastAsia="仿宋_GB2312"/>
          <w:sz w:val="32"/>
          <w:szCs w:val="20"/>
        </w:rPr>
      </w:pPr>
      <w:r>
        <w:rPr>
          <w:rFonts w:hint="eastAsia" w:ascii="仿宋_GB2312" w:eastAsia="仿宋_GB2312"/>
          <w:b/>
          <w:sz w:val="32"/>
          <w:szCs w:val="32"/>
        </w:rPr>
        <w:t>一、</w:t>
      </w:r>
      <w:r>
        <w:rPr>
          <w:rFonts w:hint="eastAsia" w:ascii="仿宋_GB2312" w:eastAsia="仿宋_GB2312"/>
          <w:sz w:val="32"/>
          <w:szCs w:val="32"/>
        </w:rPr>
        <w:t>申请人须</w:t>
      </w:r>
      <w:r>
        <w:rPr>
          <w:rFonts w:hint="eastAsia" w:ascii="仿宋_GB2312" w:eastAsia="仿宋_GB2312"/>
          <w:b/>
          <w:sz w:val="32"/>
          <w:szCs w:val="32"/>
        </w:rPr>
        <w:t>本人</w:t>
      </w:r>
      <w:r>
        <w:rPr>
          <w:rFonts w:hint="eastAsia" w:ascii="仿宋_GB2312" w:eastAsia="仿宋_GB2312"/>
          <w:sz w:val="32"/>
          <w:szCs w:val="32"/>
        </w:rPr>
        <w:t>按规定时间完成网上报名、</w:t>
      </w:r>
      <w:r>
        <w:rPr>
          <w:rFonts w:hint="eastAsia" w:ascii="仿宋_GB2312" w:eastAsia="仿宋_GB2312"/>
          <w:b/>
          <w:sz w:val="32"/>
          <w:szCs w:val="32"/>
        </w:rPr>
        <w:t>体检</w:t>
      </w:r>
      <w:r>
        <w:rPr>
          <w:rFonts w:hint="eastAsia" w:ascii="仿宋_GB2312" w:eastAsia="仿宋_GB2312"/>
          <w:sz w:val="32"/>
          <w:szCs w:val="32"/>
        </w:rPr>
        <w:t>后在指定的时间和地点到现场进行确认。未按规定时间到现场确认的，视为自动放弃申请。</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二、常见问题问答</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1、什么时候可以网上报名？</w:t>
      </w:r>
    </w:p>
    <w:p>
      <w:pPr>
        <w:spacing w:line="540" w:lineRule="exact"/>
        <w:ind w:firstLine="643" w:firstLineChars="200"/>
        <w:rPr>
          <w:rFonts w:hint="eastAsia" w:eastAsia="仿宋_GB2312"/>
          <w:sz w:val="32"/>
          <w:szCs w:val="20"/>
        </w:rPr>
      </w:pPr>
      <w:r>
        <w:rPr>
          <w:rFonts w:hint="eastAsia" w:ascii="仿宋_GB2312" w:eastAsia="仿宋_GB2312"/>
          <w:b/>
          <w:sz w:val="32"/>
          <w:szCs w:val="32"/>
        </w:rPr>
        <w:t>答：</w:t>
      </w:r>
      <w:r>
        <w:rPr>
          <w:rFonts w:eastAsia="仿宋_GB2312"/>
          <w:sz w:val="32"/>
          <w:szCs w:val="20"/>
        </w:rPr>
        <w:t>申请人于</w:t>
      </w:r>
      <w:r>
        <w:rPr>
          <w:rFonts w:hint="eastAsia" w:eastAsia="仿宋_GB2312"/>
          <w:sz w:val="32"/>
          <w:szCs w:val="20"/>
          <w:lang w:val="en-US" w:eastAsia="zh-CN"/>
        </w:rPr>
        <w:t>4</w:t>
      </w:r>
      <w:r>
        <w:rPr>
          <w:rFonts w:eastAsia="仿宋_GB2312"/>
          <w:sz w:val="32"/>
          <w:szCs w:val="20"/>
        </w:rPr>
        <w:t>月</w:t>
      </w:r>
      <w:r>
        <w:rPr>
          <w:rFonts w:hint="eastAsia" w:eastAsia="仿宋_GB2312"/>
          <w:sz w:val="32"/>
          <w:szCs w:val="20"/>
          <w:lang w:val="en-US" w:eastAsia="zh-CN"/>
        </w:rPr>
        <w:t>12</w:t>
      </w:r>
      <w:r>
        <w:rPr>
          <w:rFonts w:eastAsia="仿宋_GB2312"/>
          <w:sz w:val="32"/>
          <w:szCs w:val="20"/>
        </w:rPr>
        <w:t>日至</w:t>
      </w:r>
      <w:r>
        <w:rPr>
          <w:rFonts w:hint="eastAsia" w:eastAsia="仿宋_GB2312"/>
          <w:sz w:val="32"/>
          <w:szCs w:val="20"/>
          <w:lang w:val="en-US" w:eastAsia="zh-CN"/>
        </w:rPr>
        <w:t>4</w:t>
      </w:r>
      <w:r>
        <w:rPr>
          <w:rFonts w:eastAsia="仿宋_GB2312"/>
          <w:sz w:val="32"/>
          <w:szCs w:val="20"/>
        </w:rPr>
        <w:t>月</w:t>
      </w:r>
      <w:r>
        <w:rPr>
          <w:rFonts w:hint="eastAsia" w:eastAsia="仿宋_GB2312"/>
          <w:sz w:val="32"/>
          <w:szCs w:val="20"/>
        </w:rPr>
        <w:t>2</w:t>
      </w:r>
      <w:r>
        <w:rPr>
          <w:rFonts w:hint="eastAsia" w:eastAsia="仿宋_GB2312"/>
          <w:sz w:val="32"/>
          <w:szCs w:val="20"/>
          <w:lang w:val="en-US" w:eastAsia="zh-CN"/>
        </w:rPr>
        <w:t>1</w:t>
      </w:r>
      <w:r>
        <w:rPr>
          <w:rFonts w:eastAsia="仿宋_GB2312"/>
          <w:sz w:val="32"/>
          <w:szCs w:val="20"/>
        </w:rPr>
        <w:t>日（第一阶段），</w:t>
      </w:r>
      <w:r>
        <w:rPr>
          <w:rFonts w:hint="eastAsia" w:eastAsia="仿宋_GB2312"/>
          <w:sz w:val="32"/>
          <w:szCs w:val="20"/>
        </w:rPr>
        <w:t>6月</w:t>
      </w:r>
      <w:r>
        <w:rPr>
          <w:rFonts w:hint="eastAsia" w:eastAsia="仿宋_GB2312"/>
          <w:sz w:val="32"/>
          <w:szCs w:val="20"/>
          <w:lang w:val="en-US" w:eastAsia="zh-CN"/>
        </w:rPr>
        <w:t>15</w:t>
      </w:r>
      <w:r>
        <w:rPr>
          <w:rFonts w:hint="eastAsia" w:eastAsia="仿宋_GB2312"/>
          <w:sz w:val="32"/>
          <w:szCs w:val="20"/>
        </w:rPr>
        <w:t>日至2</w:t>
      </w:r>
      <w:r>
        <w:rPr>
          <w:rFonts w:hint="eastAsia" w:eastAsia="仿宋_GB2312"/>
          <w:sz w:val="32"/>
          <w:szCs w:val="20"/>
          <w:lang w:val="en-US" w:eastAsia="zh-CN"/>
        </w:rPr>
        <w:t>1</w:t>
      </w:r>
      <w:r>
        <w:rPr>
          <w:rFonts w:hint="eastAsia" w:eastAsia="仿宋_GB2312"/>
          <w:sz w:val="32"/>
          <w:szCs w:val="20"/>
        </w:rPr>
        <w:t>日（第二阶段），</w:t>
      </w:r>
      <w:r>
        <w:rPr>
          <w:rFonts w:eastAsia="仿宋_GB2312"/>
          <w:sz w:val="32"/>
          <w:szCs w:val="20"/>
        </w:rPr>
        <w:t>登录“中国教师资格网”（http://www.jszg.edu.cn/）进行网报。</w:t>
      </w:r>
      <w:r>
        <w:rPr>
          <w:rFonts w:hint="eastAsia" w:eastAsia="仿宋_GB2312"/>
          <w:sz w:val="32"/>
          <w:szCs w:val="20"/>
        </w:rPr>
        <w:t xml:space="preserve"> </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2、网上报名结束后什么时候现场确认？</w:t>
      </w:r>
    </w:p>
    <w:p>
      <w:pPr>
        <w:snapToGrid w:val="0"/>
        <w:spacing w:line="600" w:lineRule="exact"/>
        <w:ind w:firstLine="643" w:firstLineChars="200"/>
        <w:rPr>
          <w:rFonts w:hint="eastAsia" w:ascii="仿宋_GB2312" w:eastAsia="仿宋_GB2312"/>
          <w:color w:val="000000"/>
          <w:sz w:val="32"/>
          <w:szCs w:val="32"/>
        </w:rPr>
      </w:pPr>
      <w:r>
        <w:rPr>
          <w:rFonts w:hint="eastAsia" w:ascii="仿宋_GB2312" w:eastAsia="仿宋_GB2312"/>
          <w:b/>
          <w:sz w:val="32"/>
          <w:szCs w:val="32"/>
        </w:rPr>
        <w:t>答：</w:t>
      </w:r>
      <w:r>
        <w:rPr>
          <w:rFonts w:hint="eastAsia" w:ascii="仿宋_GB2312" w:eastAsia="仿宋_GB2312"/>
          <w:color w:val="000000"/>
          <w:sz w:val="32"/>
          <w:szCs w:val="32"/>
        </w:rPr>
        <w:t>我县</w:t>
      </w:r>
      <w:r>
        <w:rPr>
          <w:rFonts w:hint="eastAsia" w:ascii="仿宋_GB2312" w:hAnsi="宋体" w:eastAsia="仿宋_GB2312" w:cs="宋体"/>
          <w:color w:val="000000"/>
          <w:kern w:val="0"/>
          <w:sz w:val="32"/>
          <w:szCs w:val="32"/>
        </w:rPr>
        <w:t>现场确认时间：</w:t>
      </w:r>
      <w:r>
        <w:rPr>
          <w:rFonts w:hint="eastAsia" w:ascii="仿宋_GB2312" w:hAnsi="宋体" w:eastAsia="仿宋_GB2312" w:cs="宋体"/>
          <w:kern w:val="0"/>
          <w:sz w:val="32"/>
          <w:szCs w:val="32"/>
        </w:rPr>
        <w:t>第一阶段</w:t>
      </w:r>
      <w:r>
        <w:rPr>
          <w:rFonts w:hint="eastAsia" w:ascii="仿宋_GB2312" w:hAnsi="宋体" w:eastAsia="仿宋_GB2312" w:cs="宋体"/>
          <w:kern w:val="0"/>
          <w:sz w:val="32"/>
          <w:szCs w:val="32"/>
          <w:lang w:val="en-US" w:eastAsia="zh-CN"/>
        </w:rPr>
        <w:t>2023</w:t>
      </w:r>
      <w:r>
        <w:rPr>
          <w:rFonts w:hint="eastAsia" w:ascii="仿宋_GB2312" w:hAnsi="宋体" w:eastAsia="仿宋_GB2312" w:cs="宋体"/>
          <w:kern w:val="0"/>
          <w:sz w:val="32"/>
          <w:szCs w:val="32"/>
        </w:rPr>
        <w:t>年5月</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日两天</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第二阶段</w:t>
      </w:r>
      <w:r>
        <w:rPr>
          <w:rFonts w:hint="eastAsia" w:ascii="仿宋_GB2312" w:hAnsi="宋体" w:eastAsia="仿宋_GB2312" w:cs="宋体"/>
          <w:kern w:val="0"/>
          <w:sz w:val="32"/>
          <w:szCs w:val="32"/>
          <w:lang w:val="en-US" w:eastAsia="zh-CN"/>
        </w:rPr>
        <w:t>2023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日两天</w:t>
      </w:r>
      <w:r>
        <w:rPr>
          <w:rFonts w:hint="eastAsia" w:ascii="仿宋_GB2312" w:hAnsi="宋体" w:eastAsia="仿宋_GB2312" w:cs="宋体"/>
          <w:kern w:val="0"/>
          <w:sz w:val="32"/>
          <w:szCs w:val="32"/>
          <w:lang w:eastAsia="zh-CN"/>
        </w:rPr>
        <w:t>。</w:t>
      </w:r>
      <w:r>
        <w:rPr>
          <w:rFonts w:hint="eastAsia" w:ascii="仿宋_GB2312" w:eastAsia="仿宋_GB2312"/>
          <w:color w:val="000000"/>
          <w:sz w:val="32"/>
          <w:szCs w:val="32"/>
          <w:shd w:val="clear" w:color="auto" w:fill="FFFFFF"/>
        </w:rPr>
        <w:t>上午8：</w:t>
      </w:r>
      <w:r>
        <w:rPr>
          <w:rFonts w:hint="eastAsia" w:ascii="仿宋_GB2312" w:eastAsia="仿宋_GB2312"/>
          <w:color w:val="000000"/>
          <w:sz w:val="32"/>
          <w:szCs w:val="32"/>
          <w:shd w:val="clear" w:color="auto" w:fill="FFFFFF"/>
          <w:lang w:val="en-US" w:eastAsia="zh-CN"/>
        </w:rPr>
        <w:t>15</w:t>
      </w:r>
      <w:r>
        <w:rPr>
          <w:rFonts w:hint="eastAsia" w:ascii="仿宋_GB2312" w:eastAsia="仿宋_GB2312"/>
          <w:color w:val="000000"/>
          <w:sz w:val="32"/>
          <w:szCs w:val="32"/>
          <w:shd w:val="clear" w:color="auto" w:fill="FFFFFF"/>
        </w:rPr>
        <w:t>-11：50，下午2：10-5：20。</w:t>
      </w:r>
      <w:r>
        <w:rPr>
          <w:rFonts w:hint="eastAsia" w:ascii="仿宋_GB2312" w:eastAsia="仿宋_GB2312"/>
          <w:color w:val="000000"/>
          <w:sz w:val="32"/>
          <w:szCs w:val="32"/>
        </w:rPr>
        <w:t>现场确认地点：</w:t>
      </w: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博罗县社会服务中心1号楼3楼E厅</w:t>
      </w:r>
      <w:r>
        <w:rPr>
          <w:rFonts w:hint="eastAsia" w:ascii="仿宋_GB2312" w:eastAsia="仿宋_GB2312"/>
          <w:color w:val="000000"/>
          <w:sz w:val="32"/>
          <w:szCs w:val="32"/>
        </w:rPr>
        <w:t>。</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3、两个阶段受理的范围一样吗？</w:t>
      </w:r>
    </w:p>
    <w:p>
      <w:pPr>
        <w:ind w:firstLine="643" w:firstLineChars="200"/>
        <w:rPr>
          <w:rFonts w:hint="eastAsia" w:ascii="仿宋_GB2312" w:hAnsi="宋体" w:eastAsia="仿宋_GB2312" w:cs="宋体"/>
          <w:kern w:val="0"/>
          <w:sz w:val="32"/>
          <w:szCs w:val="32"/>
        </w:rPr>
      </w:pPr>
      <w:r>
        <w:rPr>
          <w:rFonts w:hint="eastAsia" w:ascii="仿宋_GB2312" w:eastAsia="仿宋_GB2312"/>
          <w:b/>
          <w:sz w:val="32"/>
          <w:szCs w:val="32"/>
        </w:rPr>
        <w:t>答：</w:t>
      </w:r>
      <w:r>
        <w:rPr>
          <w:rFonts w:hint="eastAsia" w:ascii="仿宋_GB2312" w:hAnsi="宋体" w:eastAsia="仿宋_GB2312" w:cs="宋体"/>
          <w:kern w:val="0"/>
          <w:sz w:val="32"/>
          <w:szCs w:val="32"/>
        </w:rPr>
        <w:t>不一样。第一阶段受理所有符合认定条件的人员，第二阶段仅受理</w:t>
      </w:r>
      <w:r>
        <w:rPr>
          <w:rFonts w:hint="eastAsia" w:ascii="仿宋_GB2312" w:hAnsi="宋体" w:eastAsia="仿宋_GB2312" w:cs="宋体"/>
          <w:kern w:val="0"/>
          <w:sz w:val="32"/>
          <w:szCs w:val="32"/>
          <w:lang w:val="en-US" w:eastAsia="zh-CN"/>
        </w:rPr>
        <w:t>《师范生教师职业能力证书》认定教师资格的教育类研究生、公费师范生等人员</w:t>
      </w:r>
      <w:r>
        <w:rPr>
          <w:rFonts w:hint="eastAsia" w:ascii="仿宋_GB2312" w:hAnsi="宋体" w:eastAsia="仿宋_GB2312" w:cs="宋体"/>
          <w:kern w:val="0"/>
          <w:sz w:val="32"/>
          <w:szCs w:val="32"/>
        </w:rPr>
        <w:t>。</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4、全日制应届毕业生应到哪里进行认定？</w:t>
      </w:r>
    </w:p>
    <w:p>
      <w:pPr>
        <w:widowControl/>
        <w:ind w:firstLine="482" w:firstLineChars="150"/>
        <w:jc w:val="left"/>
        <w:rPr>
          <w:rFonts w:hint="eastAsia" w:ascii="仿宋_GB2312" w:hAnsi="宋体" w:eastAsia="仿宋_GB2312" w:cs="宋体"/>
          <w:kern w:val="0"/>
          <w:sz w:val="32"/>
          <w:szCs w:val="32"/>
        </w:rPr>
      </w:pPr>
      <w:r>
        <w:rPr>
          <w:rFonts w:hint="eastAsia" w:ascii="仿宋_GB2312" w:eastAsia="仿宋_GB2312"/>
          <w:b/>
          <w:sz w:val="32"/>
          <w:szCs w:val="32"/>
        </w:rPr>
        <w:t>答：</w:t>
      </w:r>
      <w:r>
        <w:rPr>
          <w:rFonts w:hint="eastAsia" w:ascii="仿宋_GB2312" w:hAnsi="宋体" w:eastAsia="仿宋_GB2312" w:cs="宋体"/>
          <w:kern w:val="0"/>
          <w:sz w:val="32"/>
          <w:szCs w:val="32"/>
        </w:rPr>
        <w:t>我县受理</w:t>
      </w:r>
      <w:r>
        <w:rPr>
          <w:rFonts w:hint="eastAsia" w:ascii="仿宋_GB2312" w:hAnsi="宋体" w:eastAsia="仿宋_GB2312" w:cs="宋体"/>
          <w:kern w:val="0"/>
          <w:sz w:val="32"/>
          <w:szCs w:val="32"/>
          <w:lang w:val="en-US" w:eastAsia="zh-CN"/>
        </w:rPr>
        <w:t>的是：具有博罗县户籍或持有博罗县居住证并在有效期内的外地户籍人员在惠州市区域内全日制普通高等院校大专</w:t>
      </w:r>
      <w:r>
        <w:rPr>
          <w:rFonts w:hint="eastAsia" w:ascii="仿宋_GB2312" w:hAnsi="宋体" w:eastAsia="仿宋_GB2312" w:cs="宋体"/>
          <w:kern w:val="0"/>
          <w:sz w:val="32"/>
          <w:szCs w:val="32"/>
        </w:rPr>
        <w:t>及以上应届毕业生、在读研究生。</w:t>
      </w:r>
    </w:p>
    <w:p>
      <w:pPr>
        <w:snapToGrid w:val="0"/>
        <w:spacing w:line="600" w:lineRule="exact"/>
        <w:ind w:firstLine="640" w:firstLineChars="200"/>
        <w:rPr>
          <w:rFonts w:hint="eastAsia" w:eastAsia="仿宋_GB2312"/>
          <w:sz w:val="32"/>
          <w:szCs w:val="20"/>
        </w:rPr>
      </w:pP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5、现场确认是不是一定要本人到现场？</w:t>
      </w:r>
    </w:p>
    <w:p>
      <w:pPr>
        <w:spacing w:line="540" w:lineRule="exact"/>
        <w:ind w:firstLine="643" w:firstLineChars="200"/>
        <w:rPr>
          <w:rFonts w:hint="eastAsia" w:ascii="仿宋_GB2312" w:eastAsia="仿宋_GB2312"/>
          <w:color w:val="000000"/>
          <w:sz w:val="32"/>
          <w:szCs w:val="32"/>
        </w:rPr>
      </w:pPr>
      <w:r>
        <w:rPr>
          <w:rFonts w:hint="eastAsia" w:ascii="仿宋_GB2312" w:eastAsia="仿宋_GB2312"/>
          <w:b/>
          <w:sz w:val="32"/>
          <w:szCs w:val="32"/>
        </w:rPr>
        <w:t>答：</w:t>
      </w:r>
      <w:r>
        <w:rPr>
          <w:rFonts w:hint="eastAsia" w:ascii="仿宋_GB2312" w:eastAsia="仿宋_GB2312"/>
          <w:sz w:val="32"/>
          <w:szCs w:val="32"/>
        </w:rPr>
        <w:t>是的</w:t>
      </w:r>
      <w:r>
        <w:rPr>
          <w:rFonts w:hint="eastAsia" w:ascii="仿宋_GB2312" w:eastAsia="仿宋_GB2312"/>
          <w:color w:val="000000"/>
          <w:sz w:val="32"/>
          <w:szCs w:val="32"/>
        </w:rPr>
        <w:t>。</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6、现场确认需提交什么材料？</w:t>
      </w:r>
    </w:p>
    <w:p>
      <w:pPr>
        <w:spacing w:after="312" w:afterLines="100" w:line="660" w:lineRule="exact"/>
        <w:jc w:val="left"/>
        <w:rPr>
          <w:rFonts w:hint="eastAsia"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登陆博罗县教育局网站（</w:t>
      </w:r>
      <w:r>
        <w:rPr>
          <w:rFonts w:ascii="仿宋_GB2312" w:eastAsia="仿宋_GB2312"/>
          <w:sz w:val="32"/>
          <w:szCs w:val="32"/>
        </w:rPr>
        <w:t>http://www.boluo.gov.cn/jyj/</w:t>
      </w:r>
      <w:r>
        <w:rPr>
          <w:rFonts w:hint="eastAsia" w:ascii="仿宋_GB2312" w:eastAsia="仿宋_GB2312"/>
          <w:sz w:val="32"/>
          <w:szCs w:val="32"/>
        </w:rPr>
        <w:t>），查看《博罗县</w:t>
      </w:r>
      <w:r>
        <w:rPr>
          <w:rFonts w:hint="eastAsia" w:ascii="仿宋_GB2312" w:eastAsia="仿宋_GB2312"/>
          <w:sz w:val="32"/>
          <w:szCs w:val="32"/>
          <w:lang w:val="en-US" w:eastAsia="zh-CN"/>
        </w:rPr>
        <w:t>2023</w:t>
      </w:r>
      <w:r>
        <w:rPr>
          <w:rFonts w:hint="eastAsia" w:ascii="仿宋_GB2312" w:eastAsia="仿宋_GB2312"/>
          <w:sz w:val="32"/>
          <w:szCs w:val="32"/>
        </w:rPr>
        <w:t>年上半年中小学教师资格认定公告》按公告附件6《材料目录表》的要求上交材料。</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7、什么时候体检？</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日至</w:t>
      </w:r>
      <w:r>
        <w:rPr>
          <w:rFonts w:hint="eastAsia" w:ascii="仿宋_GB2312" w:eastAsia="仿宋_GB2312"/>
          <w:sz w:val="32"/>
          <w:szCs w:val="32"/>
          <w:lang w:val="en-US" w:eastAsia="zh-CN"/>
        </w:rPr>
        <w:t>29</w:t>
      </w:r>
      <w:r>
        <w:rPr>
          <w:rFonts w:hint="eastAsia" w:ascii="仿宋_GB2312" w:eastAsia="仿宋_GB2312"/>
          <w:sz w:val="32"/>
          <w:szCs w:val="32"/>
        </w:rPr>
        <w:t>日（第一阶段），6月</w:t>
      </w:r>
      <w:r>
        <w:rPr>
          <w:rFonts w:hint="eastAsia" w:ascii="仿宋_GB2312" w:eastAsia="仿宋_GB2312"/>
          <w:sz w:val="32"/>
          <w:szCs w:val="32"/>
          <w:lang w:val="en-US" w:eastAsia="zh-CN"/>
        </w:rPr>
        <w:t>24</w:t>
      </w:r>
      <w:r>
        <w:rPr>
          <w:rFonts w:hint="eastAsia" w:ascii="仿宋_GB2312" w:eastAsia="仿宋_GB2312"/>
          <w:sz w:val="32"/>
          <w:szCs w:val="32"/>
        </w:rPr>
        <w:t>日至</w:t>
      </w:r>
      <w:r>
        <w:rPr>
          <w:rFonts w:hint="eastAsia" w:ascii="仿宋_GB2312" w:eastAsia="仿宋_GB2312"/>
          <w:sz w:val="32"/>
          <w:szCs w:val="32"/>
          <w:lang w:val="en-US" w:eastAsia="zh-CN"/>
        </w:rPr>
        <w:t>6月29</w:t>
      </w:r>
      <w:r>
        <w:rPr>
          <w:rFonts w:hint="eastAsia" w:ascii="仿宋_GB2312" w:eastAsia="仿宋_GB2312"/>
          <w:sz w:val="32"/>
          <w:szCs w:val="32"/>
        </w:rPr>
        <w:t>日（第二阶段）。现场审核时需提交</w:t>
      </w:r>
      <w:r>
        <w:rPr>
          <w:rFonts w:hint="eastAsia" w:ascii="仿宋_GB2312" w:eastAsia="仿宋_GB2312"/>
          <w:b/>
          <w:sz w:val="32"/>
          <w:szCs w:val="32"/>
        </w:rPr>
        <w:t>盖有博罗县人民医院体检中心体检合格章</w:t>
      </w:r>
      <w:r>
        <w:rPr>
          <w:rFonts w:hint="eastAsia" w:ascii="仿宋_GB2312" w:eastAsia="仿宋_GB2312"/>
          <w:sz w:val="32"/>
          <w:szCs w:val="32"/>
        </w:rPr>
        <w:t xml:space="preserve">的体检表。 </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8、户口不在博罗县的可以认定吗？</w:t>
      </w:r>
    </w:p>
    <w:p>
      <w:pPr>
        <w:spacing w:line="500" w:lineRule="exact"/>
        <w:ind w:firstLine="645"/>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需要提供</w:t>
      </w:r>
      <w:r>
        <w:rPr>
          <w:rFonts w:hint="eastAsia" w:ascii="仿宋_GB2312" w:eastAsia="仿宋_GB2312"/>
          <w:color w:val="000000"/>
          <w:sz w:val="32"/>
          <w:szCs w:val="32"/>
          <w:shd w:val="clear" w:color="auto" w:fill="FFFFFF"/>
          <w:lang w:val="en-US" w:eastAsia="zh-CN"/>
        </w:rPr>
        <w:t>有效的</w:t>
      </w:r>
      <w:r>
        <w:rPr>
          <w:rFonts w:hint="eastAsia" w:ascii="仿宋_GB2312" w:eastAsia="仿宋_GB2312"/>
          <w:color w:val="000000"/>
          <w:sz w:val="32"/>
          <w:szCs w:val="32"/>
          <w:shd w:val="clear" w:color="auto" w:fill="FFFFFF"/>
        </w:rPr>
        <w:t>居住证。</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9、个人承诺书上传时需要注意什么？</w:t>
      </w:r>
    </w:p>
    <w:p>
      <w:pPr>
        <w:spacing w:line="540" w:lineRule="exact"/>
        <w:ind w:firstLine="643" w:firstLineChars="200"/>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个人承诺书拍摄位置务必正确、</w:t>
      </w:r>
      <w:r>
        <w:rPr>
          <w:rFonts w:hint="eastAsia" w:ascii="仿宋_GB2312" w:eastAsia="仿宋_GB2312"/>
          <w:b/>
          <w:color w:val="000000"/>
          <w:sz w:val="32"/>
          <w:szCs w:val="32"/>
          <w:shd w:val="clear" w:color="auto" w:fill="FFFFFF"/>
        </w:rPr>
        <w:t>签名务必清晰</w:t>
      </w:r>
      <w:r>
        <w:rPr>
          <w:rFonts w:hint="eastAsia" w:ascii="仿宋_GB2312" w:eastAsia="仿宋_GB2312"/>
          <w:color w:val="000000"/>
          <w:sz w:val="32"/>
          <w:szCs w:val="32"/>
          <w:shd w:val="clear" w:color="auto" w:fill="FFFFFF"/>
        </w:rPr>
        <w:t>。</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10、认定语文的普通话水平要求是不是一样？</w:t>
      </w:r>
    </w:p>
    <w:p>
      <w:pPr>
        <w:spacing w:line="540" w:lineRule="exact"/>
        <w:ind w:firstLine="643" w:firstLineChars="200"/>
        <w:rPr>
          <w:rFonts w:hint="eastAsia" w:ascii="仿宋_GB2312" w:hAnsi="_x000B__x000C_" w:eastAsia="仿宋_GB2312"/>
          <w:sz w:val="32"/>
          <w:szCs w:val="32"/>
        </w:rPr>
      </w:pPr>
      <w:r>
        <w:rPr>
          <w:rFonts w:hint="eastAsia" w:ascii="仿宋_GB2312" w:eastAsia="仿宋_GB2312"/>
          <w:b/>
          <w:sz w:val="32"/>
          <w:szCs w:val="32"/>
        </w:rPr>
        <w:t>答：</w:t>
      </w:r>
      <w:r>
        <w:rPr>
          <w:rFonts w:hint="eastAsia" w:ascii="仿宋_GB2312" w:hAnsi="_x000B__x000C_" w:eastAsia="仿宋_GB2312"/>
          <w:sz w:val="32"/>
          <w:szCs w:val="32"/>
        </w:rPr>
        <w:t>一样。所有申请人（包括认定语文）普通话均要求二乙及以上。</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11、确认点如何选择？</w:t>
      </w:r>
    </w:p>
    <w:p>
      <w:pPr>
        <w:spacing w:line="540" w:lineRule="exact"/>
        <w:ind w:firstLine="643" w:firstLineChars="200"/>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博罗县户籍、有博罗县</w:t>
      </w:r>
      <w:r>
        <w:rPr>
          <w:rFonts w:hint="eastAsia" w:ascii="仿宋_GB2312" w:eastAsia="仿宋_GB2312"/>
          <w:color w:val="000000"/>
          <w:sz w:val="32"/>
          <w:szCs w:val="32"/>
          <w:shd w:val="clear" w:color="auto" w:fill="FFFFFF"/>
          <w:lang w:val="en-US" w:eastAsia="zh-CN"/>
        </w:rPr>
        <w:t>有效</w:t>
      </w:r>
      <w:r>
        <w:rPr>
          <w:rFonts w:hint="eastAsia" w:ascii="仿宋_GB2312" w:eastAsia="仿宋_GB2312"/>
          <w:color w:val="000000"/>
          <w:sz w:val="32"/>
          <w:szCs w:val="32"/>
          <w:shd w:val="clear" w:color="auto" w:fill="FFFFFF"/>
        </w:rPr>
        <w:t>居住证、惠州市内大专及以上应届毕业生或港澳台的申请人认定幼儿园、小学、初中教师资格的，网报时请选择“博罗县教育局”为认定机构，确认点请选择“博罗县教育局”。</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12、需要准备档案袋吗？</w:t>
      </w:r>
    </w:p>
    <w:p>
      <w:pPr>
        <w:ind w:firstLine="482" w:firstLineChars="150"/>
        <w:rPr>
          <w:rFonts w:hint="eastAsia" w:ascii="仿宋_GB2312" w:eastAsia="仿宋_GB2312"/>
          <w:color w:val="000000"/>
          <w:sz w:val="32"/>
          <w:szCs w:val="32"/>
          <w:shd w:val="clear" w:color="auto" w:fill="FFFFFF"/>
        </w:rPr>
      </w:pPr>
      <w:r>
        <w:rPr>
          <w:rFonts w:hint="eastAsia" w:ascii="仿宋_GB2312" w:eastAsia="仿宋_GB2312"/>
          <w:b/>
          <w:sz w:val="32"/>
          <w:szCs w:val="32"/>
        </w:rPr>
        <w:t>答：</w:t>
      </w:r>
      <w:r>
        <w:rPr>
          <w:rFonts w:hint="eastAsia" w:ascii="仿宋_GB2312" w:eastAsia="仿宋_GB2312"/>
          <w:color w:val="000000"/>
          <w:sz w:val="32"/>
          <w:szCs w:val="32"/>
          <w:shd w:val="clear" w:color="auto" w:fill="FFFFFF"/>
        </w:rPr>
        <w:t>要。审核现场不提供复印和档案袋等服务，请自行提前准备。</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13、学历信息核验不通过的要做什么？</w:t>
      </w:r>
    </w:p>
    <w:p>
      <w:pPr>
        <w:ind w:firstLine="645"/>
        <w:rPr>
          <w:rFonts w:hint="eastAsia" w:ascii="仿宋_GB2312" w:hAnsi="_x000B__x000C_" w:eastAsia="仿宋_GB2312"/>
          <w:sz w:val="32"/>
          <w:szCs w:val="32"/>
        </w:rPr>
      </w:pPr>
      <w:r>
        <w:rPr>
          <w:rFonts w:hint="eastAsia" w:ascii="仿宋_GB2312" w:eastAsia="仿宋_GB2312"/>
          <w:b/>
          <w:sz w:val="32"/>
          <w:szCs w:val="32"/>
        </w:rPr>
        <w:t>答：</w:t>
      </w:r>
      <w:r>
        <w:rPr>
          <w:rFonts w:hint="eastAsia" w:ascii="仿宋_GB2312" w:hAnsi="_x000B__x000C_" w:eastAsia="仿宋_GB2312"/>
          <w:sz w:val="32"/>
          <w:szCs w:val="32"/>
        </w:rPr>
        <w:t>学历信息不能核验的申请人需提前在学信网（网址：</w:t>
      </w:r>
      <w:r>
        <w:rPr>
          <w:rFonts w:hint="eastAsia" w:ascii="仿宋_GB2312" w:hAnsi="_x000B__x000C_" w:eastAsia="仿宋_GB2312"/>
          <w:sz w:val="32"/>
          <w:szCs w:val="32"/>
        </w:rPr>
        <w:fldChar w:fldCharType="begin"/>
      </w:r>
      <w:r>
        <w:rPr>
          <w:rFonts w:hint="eastAsia" w:ascii="仿宋_GB2312" w:hAnsi="_x000B__x000C_" w:eastAsia="仿宋_GB2312"/>
          <w:sz w:val="32"/>
          <w:szCs w:val="32"/>
        </w:rPr>
        <w:instrText xml:space="preserve"> HYPERLINK "http://www.chsi.com.cn/xlrz/rhsq_index.jsp" </w:instrText>
      </w:r>
      <w:r>
        <w:rPr>
          <w:rFonts w:hint="eastAsia" w:ascii="仿宋_GB2312" w:hAnsi="_x000B__x000C_" w:eastAsia="仿宋_GB2312"/>
          <w:sz w:val="32"/>
          <w:szCs w:val="32"/>
        </w:rPr>
        <w:fldChar w:fldCharType="separate"/>
      </w:r>
      <w:r>
        <w:rPr>
          <w:rFonts w:hint="eastAsia" w:ascii="仿宋_GB2312" w:hAnsi="_x000B__x000C_" w:eastAsia="仿宋_GB2312"/>
          <w:sz w:val="32"/>
          <w:szCs w:val="32"/>
        </w:rPr>
        <w:t>http://www.chsi.com.cn/xlrz/rhsq_index.jsp</w:t>
      </w:r>
      <w:r>
        <w:rPr>
          <w:rFonts w:hint="eastAsia" w:ascii="仿宋_GB2312" w:hAnsi="_x000B__x000C_" w:eastAsia="仿宋_GB2312"/>
          <w:sz w:val="32"/>
          <w:szCs w:val="32"/>
        </w:rPr>
        <w:fldChar w:fldCharType="end"/>
      </w:r>
      <w:r>
        <w:rPr>
          <w:rFonts w:hint="eastAsia" w:ascii="仿宋_GB2312" w:hAnsi="_x000B__x000C_" w:eastAsia="仿宋_GB2312"/>
          <w:sz w:val="32"/>
          <w:szCs w:val="32"/>
        </w:rPr>
        <w:t>）进行学历认证并打印认证报告，在现场确认时提交。</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14</w:t>
      </w:r>
      <w:r>
        <w:rPr>
          <w:rFonts w:hint="eastAsia" w:ascii="仿宋_GB2312" w:eastAsia="仿宋_GB2312"/>
          <w:b/>
          <w:sz w:val="32"/>
          <w:szCs w:val="32"/>
        </w:rPr>
        <w:t>、没有学位的是不是不需要填写？</w:t>
      </w:r>
    </w:p>
    <w:p>
      <w:pPr>
        <w:spacing w:line="540" w:lineRule="exact"/>
        <w:ind w:firstLine="643" w:firstLineChars="200"/>
        <w:rPr>
          <w:rFonts w:hint="eastAsia" w:ascii="仿宋_GB2312" w:hAnsi="_x000B__x000C_" w:eastAsia="仿宋_GB2312"/>
          <w:sz w:val="32"/>
          <w:szCs w:val="32"/>
        </w:rPr>
      </w:pPr>
      <w:r>
        <w:rPr>
          <w:rFonts w:hint="eastAsia" w:ascii="仿宋_GB2312" w:eastAsia="仿宋_GB2312"/>
          <w:b/>
          <w:sz w:val="32"/>
          <w:szCs w:val="32"/>
        </w:rPr>
        <w:t>答：</w:t>
      </w:r>
      <w:r>
        <w:rPr>
          <w:rFonts w:hint="eastAsia" w:ascii="仿宋_GB2312" w:hAnsi="_x000B__x000C_" w:eastAsia="仿宋_GB2312"/>
          <w:sz w:val="32"/>
          <w:szCs w:val="32"/>
        </w:rPr>
        <w:t>没有学位的要填“无”，否则将影响下一步的报名。</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15</w:t>
      </w:r>
      <w:r>
        <w:rPr>
          <w:rFonts w:hint="eastAsia" w:ascii="仿宋_GB2312" w:eastAsia="仿宋_GB2312"/>
          <w:b/>
          <w:sz w:val="32"/>
          <w:szCs w:val="32"/>
        </w:rPr>
        <w:t>、师范生要提供成绩单吗？</w:t>
      </w:r>
    </w:p>
    <w:p>
      <w:pPr>
        <w:spacing w:line="540" w:lineRule="exact"/>
        <w:ind w:firstLine="643" w:firstLineChars="200"/>
        <w:rPr>
          <w:rFonts w:hint="eastAsia" w:ascii="仿宋_GB2312" w:hAnsi="_x000B__x000C_" w:eastAsia="仿宋_GB2312"/>
          <w:sz w:val="32"/>
          <w:szCs w:val="32"/>
        </w:rPr>
      </w:pPr>
      <w:r>
        <w:rPr>
          <w:rFonts w:hint="eastAsia" w:ascii="仿宋_GB2312" w:eastAsia="仿宋_GB2312"/>
          <w:b/>
          <w:sz w:val="32"/>
          <w:szCs w:val="32"/>
        </w:rPr>
        <w:t>答：</w:t>
      </w:r>
      <w:r>
        <w:rPr>
          <w:rFonts w:hint="eastAsia" w:ascii="仿宋_GB2312" w:hAnsi="_x000B__x000C_" w:eastAsia="仿宋_GB2312"/>
          <w:sz w:val="32"/>
          <w:szCs w:val="32"/>
        </w:rPr>
        <w:t>2016年5月31日以前入学的师范生，需要认定与所学专业、学段相对应的教师资格，需要提供成绩单。</w:t>
      </w:r>
    </w:p>
    <w:p>
      <w:pPr>
        <w:spacing w:line="540" w:lineRule="exact"/>
        <w:ind w:left="638" w:leftChars="304"/>
        <w:rPr>
          <w:rFonts w:hint="eastAsia" w:ascii="仿宋_GB2312" w:eastAsia="仿宋_GB2312"/>
          <w:b/>
          <w:sz w:val="32"/>
          <w:szCs w:val="32"/>
        </w:rPr>
      </w:pPr>
      <w:r>
        <w:rPr>
          <w:rFonts w:hint="eastAsia" w:ascii="仿宋_GB2312" w:eastAsia="仿宋_GB2312"/>
          <w:b/>
          <w:sz w:val="32"/>
          <w:szCs w:val="32"/>
        </w:rPr>
        <w:t>三、认定流程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1、网上报名。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2、现场审核。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3、领取证书。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博罗县教育局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2023</w:t>
      </w:r>
      <w:r>
        <w:rPr>
          <w:rFonts w:hint="eastAsia" w:ascii="仿宋_GB2312" w:eastAsia="仿宋_GB2312"/>
          <w:sz w:val="32"/>
          <w:szCs w:val="32"/>
        </w:rPr>
        <w:t>年4月</w:t>
      </w:r>
      <w:r>
        <w:rPr>
          <w:rFonts w:hint="eastAsia" w:ascii="仿宋_GB2312" w:eastAsia="仿宋_GB2312"/>
          <w:sz w:val="32"/>
          <w:szCs w:val="32"/>
          <w:lang w:val="en-US" w:eastAsia="zh-CN"/>
        </w:rPr>
        <w:t>2</w:t>
      </w:r>
      <w:bookmarkStart w:id="0" w:name="_GoBack"/>
      <w:bookmarkEnd w:id="0"/>
      <w:r>
        <w:rPr>
          <w:rFonts w:hint="eastAsia" w:ascii="仿宋_GB2312" w:eastAsia="仿宋_GB2312"/>
          <w:sz w:val="32"/>
          <w:szCs w:val="32"/>
        </w:rPr>
        <w:t>日</w:t>
      </w:r>
    </w:p>
    <w:p/>
    <w:sectPr>
      <w:headerReference r:id="rId3" w:type="default"/>
      <w:footerReference r:id="rId4" w:type="default"/>
      <w:footerReference r:id="rId5" w:type="even"/>
      <w:pgSz w:w="11906" w:h="16838"/>
      <w:pgMar w:top="1089"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44250"/>
    <w:rsid w:val="0CAE13A8"/>
    <w:rsid w:val="25024E0E"/>
    <w:rsid w:val="3D823529"/>
    <w:rsid w:val="51F44250"/>
    <w:rsid w:val="56D33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1104</Words>
  <Characters>1241</Characters>
  <Lines>0</Lines>
  <Paragraphs>0</Paragraphs>
  <TotalTime>13</TotalTime>
  <ScaleCrop>false</ScaleCrop>
  <LinksUpToDate>false</LinksUpToDate>
  <CharactersWithSpaces>1299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2021-04-01T08:23:00Z</dcterms:created>
  <dc:creator>和兴堂</dc:creator>
  <cp:lastModifiedBy>Administrator</cp:lastModifiedBy>
  <dcterms:modified xsi:type="dcterms:W3CDTF">2023-03-31T04:40:01Z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95B113638CD64E7A91214CAF9C32A12D</vt:lpwstr>
  </property>
</Properties>
</file>