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  <w:r>
        <w:rPr>
          <w:rFonts w:hint="eastAsia"/>
          <w:sz w:val="40"/>
          <w:szCs w:val="36"/>
          <w:lang w:val="en-US" w:eastAsia="zh-CN"/>
        </w:rPr>
        <w:t>福田福田市场杨爱兵档口菜心销毁</w:t>
      </w:r>
    </w:p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  <w:r>
        <w:rPr>
          <w:rFonts w:hint="eastAsia"/>
          <w:sz w:val="40"/>
          <w:szCs w:val="36"/>
          <w:lang w:val="en-US" w:eastAsia="zh-CN"/>
        </w:rPr>
        <w:t>情况</w:t>
      </w:r>
    </w:p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不合格样品销毁前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64785" cy="3950335"/>
            <wp:effectExtent l="0" t="0" r="8255" b="12065"/>
            <wp:docPr id="7" name="图片 7" descr="9966f618d7910ab746742fdbd533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966f618d7910ab746742fdbd533e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不合格样品称重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64785" cy="3950335"/>
            <wp:effectExtent l="0" t="0" r="8255" b="12065"/>
            <wp:docPr id="10" name="图片 10" descr="7e239f1e46673d003a8dd2aed55a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e239f1e46673d003a8dd2aed55a2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不合格样品销毁过程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66690" cy="4297680"/>
            <wp:effectExtent l="0" t="0" r="6350" b="0"/>
            <wp:docPr id="11" name="图片 11" descr="6ce0e1090eecd1923382fd4f8522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ce0e1090eecd1923382fd4f85223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66690" cy="4490720"/>
            <wp:effectExtent l="0" t="0" r="6350" b="5080"/>
            <wp:docPr id="12" name="图片 12" descr="40cbd6ebd179554b20f209c34f50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0cbd6ebd179554b20f209c34f50b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（4）档主签名照片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rPr>
          <w:rFonts w:hint="eastAsia" w:eastAsia="宋体"/>
          <w:b w:val="0"/>
          <w:bCs w:val="0"/>
          <w:color w:val="auto"/>
          <w:lang w:eastAsia="zh-CN"/>
        </w:rPr>
      </w:pPr>
      <w:r>
        <w:rPr>
          <w:rFonts w:hint="eastAsia" w:eastAsia="宋体"/>
          <w:b w:val="0"/>
          <w:bCs w:val="0"/>
          <w:color w:val="auto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13" name="图片 13" descr="0b29b997db2fe63c8f9b0ce0b71d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b29b997db2fe63c8f9b0ce0b71d3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(5)市场方或者市场监督管理部门签名照片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64785" cy="3950335"/>
            <wp:effectExtent l="0" t="0" r="8255" b="12065"/>
            <wp:docPr id="14" name="图片 14" descr="bdeb8b445b3f8a73d0ae46e42167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deb8b445b3f8a73d0ae46e421676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66690" cy="4743450"/>
            <wp:effectExtent l="0" t="0" r="6350" b="11430"/>
            <wp:docPr id="15" name="图片 15" descr="b3164206f94c1584f684aa6d815fc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3164206f94c1584f684aa6d815fca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3693160"/>
            <wp:effectExtent l="0" t="0" r="3810" b="10160"/>
            <wp:docPr id="16" name="图片 16" descr="503ff011e6bc1ccff1bfd6d1c5eb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503ff011e6bc1ccff1bfd6d1c5ebed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7522210"/>
            <wp:effectExtent l="0" t="0" r="1270" b="6350"/>
            <wp:docPr id="17" name="图片 17" descr="84a1c772bce7baa14c7345bf514f3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4a1c772bce7baa14c7345bf514f37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ADCFA"/>
    <w:multiLevelType w:val="singleLevel"/>
    <w:tmpl w:val="A30ADCF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31361"/>
    <w:rsid w:val="06C756A6"/>
    <w:rsid w:val="10840D0A"/>
    <w:rsid w:val="2A4D1966"/>
    <w:rsid w:val="31031361"/>
    <w:rsid w:val="43757666"/>
    <w:rsid w:val="4874776B"/>
    <w:rsid w:val="5D994202"/>
    <w:rsid w:val="72510E58"/>
    <w:rsid w:val="75101DB2"/>
    <w:rsid w:val="7F7A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博罗县市场监督局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2019-11-25T03:44:00Z</dcterms:created>
  <dc:creator>Administrator</dc:creator>
  <cp:lastModifiedBy>梁武权</cp:lastModifiedBy>
  <dcterms:modified xsi:type="dcterms:W3CDTF">2023-04-13T07:09:36Z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