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FF0000"/>
          <w:sz w:val="44"/>
          <w:szCs w:val="44"/>
        </w:rPr>
      </w:pPr>
      <w:r>
        <w:rPr>
          <w:rFonts w:hint="eastAsia" w:ascii="方正小标宋_GBK" w:hAnsi="方正小标宋_GBK" w:eastAsia="方正小标宋_GBK" w:cs="方正小标宋_GBK"/>
          <w:b w:val="0"/>
          <w:bCs/>
          <w:sz w:val="44"/>
          <w:szCs w:val="44"/>
          <w:lang w:eastAsia="zh-CN"/>
        </w:rPr>
        <w:t>博罗县中小学生艺术</w:t>
      </w:r>
      <w:r>
        <w:rPr>
          <w:rFonts w:hint="eastAsia" w:ascii="方正小标宋_GBK" w:hAnsi="方正小标宋_GBK" w:eastAsia="方正小标宋_GBK" w:cs="方正小标宋_GBK"/>
          <w:b w:val="0"/>
          <w:bCs/>
          <w:sz w:val="44"/>
          <w:szCs w:val="44"/>
        </w:rPr>
        <w:t>类校外培训机构办学许可证提交材料清单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665"/>
        <w:gridCol w:w="1392"/>
        <w:gridCol w:w="5627"/>
        <w:gridCol w:w="122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序号</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材料名称</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份数和规格</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材料填报要求及审查要点</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材料收件标准</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材料</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博罗县中小学生非学科类校外培训机构</w:t>
            </w:r>
            <w:r>
              <w:rPr>
                <w:rFonts w:hint="default" w:ascii="Times New Roman" w:hAnsi="Times New Roman" w:eastAsia="方正仿宋_GBK" w:cs="Times New Roman"/>
              </w:rPr>
              <w:t>设立申请表</w:t>
            </w:r>
            <w:r>
              <w:rPr>
                <w:rFonts w:hint="default" w:ascii="Times New Roman" w:hAnsi="Times New Roman" w:eastAsia="方正仿宋_GBK" w:cs="Times New Roman"/>
                <w:lang w:eastAsia="zh-CN"/>
              </w:rPr>
              <w:t>（艺术）</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参照表格要求填写，举办者、拟任法定代表人签名、按手印。包括举办者、学校的名称、地址、办学内容、办学层次、</w:t>
            </w:r>
            <w:r>
              <w:rPr>
                <w:rFonts w:hint="default" w:ascii="Times New Roman" w:hAnsi="Times New Roman" w:eastAsia="方正仿宋_GBK" w:cs="Times New Roman"/>
                <w:lang w:val="en-US" w:eastAsia="zh-CN"/>
              </w:rPr>
              <w:t>办</w:t>
            </w:r>
            <w:r>
              <w:rPr>
                <w:rFonts w:hint="default" w:ascii="Times New Roman" w:hAnsi="Times New Roman" w:eastAsia="方正仿宋_GBK" w:cs="Times New Roman"/>
                <w:lang w:eastAsia="zh-CN"/>
              </w:rPr>
              <w:t>学</w:t>
            </w:r>
            <w:r>
              <w:rPr>
                <w:rFonts w:hint="default" w:ascii="Times New Roman" w:hAnsi="Times New Roman" w:eastAsia="方正仿宋_GBK" w:cs="Times New Roman"/>
              </w:rPr>
              <w:t>性质、办学规模</w:t>
            </w:r>
            <w:r>
              <w:rPr>
                <w:rFonts w:hint="default" w:ascii="Times New Roman" w:hAnsi="Times New Roman" w:eastAsia="方正仿宋_GBK" w:cs="Times New Roman"/>
                <w:lang w:eastAsia="zh-CN"/>
              </w:rPr>
              <w:t>等填写。</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eastAsia="zh-CN"/>
              </w:rPr>
            </w:pPr>
            <w:r>
              <w:rPr>
                <w:rFonts w:hint="default" w:ascii="Times New Roman" w:hAnsi="Times New Roman" w:eastAsia="方正仿宋_GBK" w:cs="Times New Roman"/>
              </w:rPr>
              <w:t>申请人</w:t>
            </w:r>
            <w:r>
              <w:rPr>
                <w:rFonts w:hint="default" w:ascii="Times New Roman" w:hAnsi="Times New Roman" w:eastAsia="方正仿宋_GBK" w:cs="Times New Roman"/>
                <w:lang w:eastAsia="zh-CN"/>
              </w:rPr>
              <w:t>在县教育局网站下载（自备）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申办报告</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3份，A4纸</w:t>
            </w:r>
            <w:bookmarkStart w:id="0" w:name="_GoBack"/>
            <w:bookmarkEnd w:id="0"/>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lang w:eastAsia="zh-CN"/>
              </w:rPr>
              <w:t>内容包括：举办者、培养目标、培训规模、培训层次、培训形式、培训条件、各项管理制度、经费筹措与管理、管理人员与师资队伍等。</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企业名称登记保留意见书或社会组织名称预先核准通知书</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申办营利性</w:t>
            </w:r>
            <w:r>
              <w:rPr>
                <w:rFonts w:hint="default" w:ascii="Times New Roman" w:hAnsi="Times New Roman" w:eastAsia="方正仿宋_GBK" w:cs="Times New Roman"/>
                <w:lang w:eastAsia="zh-CN"/>
              </w:rPr>
              <w:t>培训机构</w:t>
            </w:r>
            <w:r>
              <w:rPr>
                <w:rFonts w:hint="default" w:ascii="Times New Roman" w:hAnsi="Times New Roman" w:eastAsia="方正仿宋_GBK" w:cs="Times New Roman"/>
              </w:rPr>
              <w:t>由市场监管部门提供企业名称</w:t>
            </w:r>
            <w:r>
              <w:rPr>
                <w:rFonts w:hint="default" w:ascii="Times New Roman" w:hAnsi="Times New Roman" w:eastAsia="方正仿宋_GBK" w:cs="Times New Roman"/>
                <w:lang w:eastAsia="zh-CN"/>
              </w:rPr>
              <w:t>申报</w:t>
            </w:r>
            <w:r>
              <w:rPr>
                <w:rFonts w:hint="default" w:ascii="Times New Roman" w:hAnsi="Times New Roman" w:eastAsia="方正仿宋_GBK" w:cs="Times New Roman"/>
              </w:rPr>
              <w:t>书</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申办非营利性民办学校由民政部门提供社会组织名称预先核准通知书。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由市场监管部门或民政部门提供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举办者资质文件</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rPr>
            </w:pPr>
            <w:r>
              <w:rPr>
                <w:rFonts w:hint="default" w:ascii="Times New Roman" w:hAnsi="Times New Roman" w:eastAsia="方正仿宋_GBK" w:cs="Times New Roman"/>
              </w:rPr>
              <w:t>1.自然人举办者提交：身份证、</w:t>
            </w:r>
            <w:r>
              <w:rPr>
                <w:rFonts w:hint="default" w:ascii="Times New Roman" w:hAnsi="Times New Roman" w:eastAsia="方正仿宋_GBK" w:cs="Times New Roman"/>
                <w:lang w:eastAsia="zh-CN"/>
              </w:rPr>
              <w:t>信用状况良好和无犯罪记录</w:t>
            </w:r>
            <w:r>
              <w:rPr>
                <w:rFonts w:hint="default" w:ascii="Times New Roman" w:hAnsi="Times New Roman" w:eastAsia="方正仿宋_GBK" w:cs="Times New Roman"/>
              </w:rPr>
              <w:t>承诺书；</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2.</w:t>
            </w:r>
            <w:r>
              <w:rPr>
                <w:rFonts w:hint="default" w:ascii="Times New Roman" w:hAnsi="Times New Roman" w:eastAsia="方正仿宋_GBK" w:cs="Times New Roman"/>
                <w:lang w:eastAsia="zh-CN"/>
              </w:rPr>
              <w:t>社会组织</w:t>
            </w:r>
            <w:r>
              <w:rPr>
                <w:rFonts w:hint="default" w:ascii="Times New Roman" w:hAnsi="Times New Roman" w:eastAsia="方正仿宋_GBK" w:cs="Times New Roman"/>
              </w:rPr>
              <w:t>举办者提交：营业执照</w:t>
            </w:r>
            <w:r>
              <w:rPr>
                <w:rFonts w:hint="default" w:ascii="Times New Roman" w:hAnsi="Times New Roman" w:eastAsia="方正仿宋_GBK" w:cs="Times New Roman"/>
                <w:lang w:eastAsia="zh-CN"/>
              </w:rPr>
              <w:t>或民非登记证、信用状况良好承诺书，其法定代表人的有效身份证复印件、个人信用良好和无犯罪记录承诺书。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szCs w:val="21"/>
                <w:lang w:eastAsia="zh-CN"/>
              </w:rPr>
              <w:t>开办资金有效证明文件</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lang w:eastAsia="zh-CN"/>
              </w:rPr>
              <w:t>验资报告（以到账实有货币</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lang w:eastAsia="zh-CN"/>
              </w:rPr>
              <w:t>0万元以上为准，报告对资金来源、出资方式、出资数额等进行清晰、全面、准确地表述）；</w:t>
            </w:r>
            <w:r>
              <w:rPr>
                <w:rFonts w:hint="default" w:ascii="Times New Roman" w:hAnsi="Times New Roman" w:eastAsia="方正仿宋_GBK" w:cs="Times New Roman"/>
                <w:lang w:val="en-US" w:eastAsia="zh-CN"/>
              </w:rPr>
              <w:t>2.财务审计报告（举办者社会组织的，购买</w:t>
            </w:r>
            <w:r>
              <w:rPr>
                <w:rFonts w:hint="default" w:ascii="Times New Roman" w:hAnsi="Times New Roman" w:eastAsia="方正仿宋_GBK" w:cs="Times New Roman"/>
                <w:szCs w:val="21"/>
              </w:rPr>
              <w:t>固定资产清单、设施设备</w:t>
            </w:r>
            <w:r>
              <w:rPr>
                <w:rFonts w:hint="default" w:ascii="Times New Roman" w:hAnsi="Times New Roman" w:eastAsia="方正仿宋_GBK" w:cs="Times New Roman"/>
                <w:szCs w:val="21"/>
                <w:lang w:eastAsia="zh-CN"/>
              </w:rPr>
              <w:t>合同</w:t>
            </w:r>
            <w:r>
              <w:rPr>
                <w:rFonts w:hint="default" w:ascii="Times New Roman" w:hAnsi="Times New Roman" w:eastAsia="方正仿宋_GBK" w:cs="Times New Roman"/>
                <w:szCs w:val="21"/>
              </w:rPr>
              <w:t>佐证（需核查原始凭证）。</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12"/>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Cs w:val="21"/>
              </w:rPr>
              <w:t>办学场地资料</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1.</w:t>
            </w:r>
            <w:r>
              <w:rPr>
                <w:rFonts w:hint="default" w:ascii="Times New Roman" w:hAnsi="Times New Roman" w:eastAsia="方正仿宋_GBK" w:cs="Times New Roman"/>
                <w:szCs w:val="21"/>
              </w:rPr>
              <w:t>不动产权证书（如自</w:t>
            </w:r>
            <w:r>
              <w:rPr>
                <w:rFonts w:hint="default" w:ascii="Times New Roman" w:hAnsi="Times New Roman" w:eastAsia="方正仿宋_GBK" w:cs="Times New Roman"/>
                <w:szCs w:val="21"/>
                <w:lang w:eastAsia="zh-CN"/>
              </w:rPr>
              <w:t>有场所举办，举办者</w:t>
            </w:r>
            <w:r>
              <w:rPr>
                <w:rFonts w:hint="default" w:ascii="Times New Roman" w:hAnsi="Times New Roman" w:eastAsia="方正仿宋_GBK" w:cs="Times New Roman"/>
                <w:szCs w:val="21"/>
              </w:rPr>
              <w:t>提供</w:t>
            </w:r>
            <w:r>
              <w:rPr>
                <w:rFonts w:hint="default" w:ascii="Times New Roman" w:hAnsi="Times New Roman" w:eastAsia="方正仿宋_GBK" w:cs="Times New Roman"/>
                <w:szCs w:val="21"/>
                <w:lang w:eastAsia="zh-CN"/>
              </w:rPr>
              <w:t>不动产权证，</w:t>
            </w:r>
            <w:r>
              <w:rPr>
                <w:rFonts w:hint="default" w:ascii="Times New Roman" w:hAnsi="Times New Roman" w:eastAsia="方正仿宋_GBK" w:cs="Times New Roman"/>
                <w:szCs w:val="21"/>
              </w:rPr>
              <w:t>不动产权证书需载明土地面积、房屋建筑面积等信息及产权归属）；</w:t>
            </w:r>
            <w:r>
              <w:rPr>
                <w:rFonts w:hint="default" w:ascii="Times New Roman" w:hAnsi="Times New Roman" w:eastAsia="方正仿宋_GBK" w:cs="Times New Roman"/>
                <w:szCs w:val="21"/>
                <w:lang w:eastAsia="zh-CN"/>
              </w:rPr>
              <w:t>如不动产权证抵押，须在查询信息加盖银行公章。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lang w:eastAsia="zh-CN"/>
              </w:rPr>
              <w:t>未出具房屋产权证须提供购房合同，或镇政府、街道办事处、土地房屋管理部门出具的产权文件等。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租赁合同（</w:t>
            </w:r>
            <w:r>
              <w:rPr>
                <w:rFonts w:hint="default" w:ascii="Times New Roman" w:hAnsi="Times New Roman" w:eastAsia="方正仿宋_GBK" w:cs="Times New Roman"/>
                <w:szCs w:val="21"/>
                <w:lang w:eastAsia="zh-CN"/>
              </w:rPr>
              <w:t>提供不少于三年租赁期合同，须与产权人载明</w:t>
            </w:r>
            <w:r>
              <w:rPr>
                <w:rFonts w:hint="default" w:ascii="Times New Roman" w:hAnsi="Times New Roman" w:eastAsia="方正仿宋_GBK" w:cs="Times New Roman"/>
                <w:szCs w:val="21"/>
              </w:rPr>
              <w:t>房屋建筑面积</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产权归属等</w:t>
            </w:r>
            <w:r>
              <w:rPr>
                <w:rFonts w:hint="default" w:ascii="Times New Roman" w:hAnsi="Times New Roman" w:eastAsia="方正仿宋_GBK" w:cs="Times New Roman"/>
                <w:szCs w:val="21"/>
                <w:lang w:eastAsia="zh-CN"/>
              </w:rPr>
              <w:t>有效信息）。</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rPr>
              <w:t>4</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内部结构平面图（应标明实际用于教学的</w:t>
            </w:r>
            <w:r>
              <w:rPr>
                <w:rFonts w:hint="default" w:ascii="Times New Roman" w:hAnsi="Times New Roman" w:eastAsia="方正仿宋_GBK" w:cs="Times New Roman"/>
                <w:szCs w:val="21"/>
                <w:lang w:eastAsia="zh-CN"/>
              </w:rPr>
              <w:t>局</w:t>
            </w:r>
            <w:r>
              <w:rPr>
                <w:rFonts w:hint="default" w:ascii="Times New Roman" w:hAnsi="Times New Roman" w:eastAsia="方正仿宋_GBK" w:cs="Times New Roman"/>
                <w:szCs w:val="21"/>
              </w:rPr>
              <w:t>域、面积）</w:t>
            </w:r>
            <w:r>
              <w:rPr>
                <w:rFonts w:hint="default" w:ascii="Times New Roman" w:hAnsi="Times New Roman" w:eastAsia="方正仿宋_GBK"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5.禁止清单：不得选用居民住宅、地下室、</w:t>
            </w:r>
            <w:r>
              <w:rPr>
                <w:rFonts w:hint="default" w:ascii="Times New Roman" w:hAnsi="Times New Roman" w:eastAsia="方正仿宋_GBK" w:cs="Times New Roman"/>
                <w:szCs w:val="21"/>
                <w:lang w:eastAsia="zh-CN"/>
              </w:rPr>
              <w:t>架空层、工业厂房、</w:t>
            </w:r>
            <w:r>
              <w:rPr>
                <w:rFonts w:hint="default" w:ascii="Times New Roman" w:hAnsi="Times New Roman" w:eastAsia="方正仿宋_GBK" w:cs="Times New Roman"/>
                <w:szCs w:val="21"/>
              </w:rPr>
              <w:t>违章建筑及其他存在安全隐患的场所，不得在</w:t>
            </w:r>
            <w:r>
              <w:rPr>
                <w:rFonts w:hint="default" w:ascii="Times New Roman" w:hAnsi="Times New Roman" w:eastAsia="方正仿宋_GBK" w:cs="Times New Roman"/>
                <w:szCs w:val="21"/>
                <w:lang w:eastAsia="zh-CN"/>
              </w:rPr>
              <w:t>学校内</w:t>
            </w:r>
            <w:r>
              <w:rPr>
                <w:rFonts w:hint="default" w:ascii="Times New Roman" w:hAnsi="Times New Roman" w:eastAsia="方正仿宋_GBK" w:cs="Times New Roman"/>
                <w:szCs w:val="21"/>
              </w:rPr>
              <w:t>举办培训机构，不得在</w:t>
            </w: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楼以上楼层。</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sz w:val="21"/>
                <w:szCs w:val="21"/>
              </w:rPr>
            </w:pPr>
            <w:r>
              <w:rPr>
                <w:rFonts w:hint="default" w:ascii="Times New Roman" w:hAnsi="Times New Roman" w:eastAsia="方正仿宋_GBK" w:cs="Times New Roman"/>
                <w:spacing w:val="-12"/>
                <w:sz w:val="21"/>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 w:val="21"/>
                <w:szCs w:val="21"/>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kern w:val="2"/>
                <w:sz w:val="21"/>
                <w:szCs w:val="21"/>
                <w:lang w:val="en-US" w:eastAsia="zh-CN" w:bidi="ar-SA"/>
              </w:rPr>
              <w:t>内部场地消防证明材料</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建筑面积不超过300平方米，并且不提供寄宿、餐饮服务的非学科类校外培训机构，可提供由具备“消防安全评估”资质的消防技术服务机构，参照广东省《建筑消防安全评估标准》出具的消防安全评估报告。除此之外需提供住建部门的消防验收意见书或消防验收备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lang w:val="en-US" w:eastAsia="zh-CN"/>
              </w:rPr>
            </w:pP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szCs w:val="21"/>
              </w:rPr>
            </w:pPr>
            <w:r>
              <w:rPr>
                <w:rFonts w:hint="default" w:ascii="Times New Roman" w:hAnsi="Times New Roman" w:eastAsia="方正仿宋_GBK" w:cs="Times New Roman"/>
                <w:spacing w:val="-12"/>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pacing w:val="-12"/>
                <w:kern w:val="2"/>
                <w:sz w:val="21"/>
                <w:szCs w:val="21"/>
                <w:lang w:val="en-US" w:eastAsia="zh-CN" w:bidi="ar-SA"/>
              </w:rPr>
            </w:pPr>
            <w:r>
              <w:rPr>
                <w:rFonts w:hint="default" w:ascii="Times New Roman" w:hAnsi="Times New Roman" w:eastAsia="方正仿宋_GBK" w:cs="Times New Roman"/>
                <w:spacing w:val="-12"/>
                <w:szCs w:val="21"/>
              </w:rPr>
              <w:t>收彩印件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rPr>
              <w:t>具备“消防安全评估”资质的消防技术服务机构或住建部门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8</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kern w:val="2"/>
                <w:sz w:val="21"/>
                <w:szCs w:val="22"/>
                <w:lang w:val="en-US" w:eastAsia="zh-CN" w:bidi="ar-SA"/>
              </w:rPr>
              <w:t>设施设备情况表</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kern w:val="2"/>
                <w:sz w:val="21"/>
                <w:szCs w:val="22"/>
                <w:lang w:val="en-US" w:eastAsia="zh-CN" w:bidi="ar-SA"/>
              </w:rPr>
              <w:t>按表格要求如实填写并签章。培训机构应具有与培训类别、培训项目和培训规模相适应的设施设备，包括安保器材。</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9</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12"/>
                <w:szCs w:val="21"/>
              </w:rPr>
              <w:t>首届理（董）事会或其他形式决策机构组成人员名册及负责人的身份证原件及复印件</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1.首届理（董）事会组成人员名单、简历、有效身份证复印件，其中三分之一以上理（董）事会成员具有五年以上教育教学经验，提供教师资格证、职称证书、工作简历等资料。</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2.首届监事会成员名单及身份证复印件，教职工少于20人学校可只设1至2名监事。</w:t>
            </w:r>
          </w:p>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3.理（董）事会成员、监事成员签订承诺书。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10</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校长</w:t>
            </w:r>
            <w:r>
              <w:rPr>
                <w:rFonts w:hint="default" w:ascii="Times New Roman" w:hAnsi="Times New Roman" w:eastAsia="方正仿宋_GBK" w:cs="Times New Roman"/>
                <w:color w:val="000000"/>
                <w:szCs w:val="21"/>
                <w:lang w:eastAsia="zh-CN"/>
              </w:rPr>
              <w:t>（行政负责人）等</w:t>
            </w:r>
            <w:r>
              <w:rPr>
                <w:rFonts w:hint="default" w:ascii="Times New Roman" w:hAnsi="Times New Roman" w:eastAsia="方正仿宋_GBK" w:cs="Times New Roman"/>
                <w:color w:val="000000"/>
                <w:szCs w:val="21"/>
              </w:rPr>
              <w:t>从业人员的资格证明文件</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1</w:t>
            </w:r>
            <w:r>
              <w:rPr>
                <w:rFonts w:hint="default" w:ascii="Times New Roman" w:hAnsi="Times New Roman" w:eastAsia="方正仿宋_GBK" w:cs="Times New Roman"/>
                <w:spacing w:val="-10"/>
                <w:szCs w:val="21"/>
                <w:lang w:val="en-US" w:eastAsia="zh-CN"/>
              </w:rPr>
              <w:t>.</w:t>
            </w:r>
            <w:r>
              <w:rPr>
                <w:rFonts w:hint="default" w:ascii="Times New Roman" w:hAnsi="Times New Roman" w:eastAsia="方正仿宋_GBK" w:cs="Times New Roman"/>
                <w:spacing w:val="-10"/>
                <w:szCs w:val="21"/>
              </w:rPr>
              <w:t>拟任校长的工作简历、身份证、学历证书、教师资格证、职称证书</w:t>
            </w:r>
            <w:r>
              <w:rPr>
                <w:rFonts w:hint="default" w:ascii="Times New Roman" w:hAnsi="Times New Roman" w:eastAsia="方正仿宋_GBK" w:cs="Times New Roman"/>
                <w:spacing w:val="-10"/>
                <w:szCs w:val="21"/>
                <w:lang w:eastAsia="zh-CN"/>
              </w:rPr>
              <w:t>复印件</w:t>
            </w:r>
            <w:r>
              <w:rPr>
                <w:rFonts w:hint="default" w:ascii="Times New Roman" w:hAnsi="Times New Roman" w:eastAsia="方正仿宋_GBK" w:cs="Times New Roman"/>
                <w:spacing w:val="-10"/>
                <w:szCs w:val="21"/>
              </w:rPr>
              <w:t>；</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2.从业人员名册、身份证、教师资格证、职业（专业）能力证书、学历复印件；</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3.财务人员应当具备工作所需要的专业能力。会计和出纳应分设；</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4.应配备至少1名能熟练使用相关设备器材的安全保卫人员；</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10"/>
                <w:szCs w:val="21"/>
                <w:lang w:val="en-US" w:eastAsia="zh-CN"/>
              </w:rPr>
              <w:t>5</w:t>
            </w:r>
            <w:r>
              <w:rPr>
                <w:rFonts w:hint="default" w:ascii="Times New Roman" w:hAnsi="Times New Roman" w:eastAsia="方正仿宋_GBK" w:cs="Times New Roman"/>
                <w:spacing w:val="-10"/>
                <w:szCs w:val="21"/>
              </w:rPr>
              <w:t>.所有从业人员签署</w:t>
            </w:r>
            <w:r>
              <w:rPr>
                <w:rFonts w:hint="default" w:ascii="Times New Roman" w:hAnsi="Times New Roman" w:eastAsia="方正仿宋_GBK" w:cs="Times New Roman"/>
                <w:spacing w:val="-10"/>
                <w:szCs w:val="21"/>
                <w:lang w:eastAsia="zh-CN"/>
              </w:rPr>
              <w:t>无犯罪记录</w:t>
            </w:r>
            <w:r>
              <w:rPr>
                <w:rFonts w:hint="default" w:ascii="Times New Roman" w:hAnsi="Times New Roman" w:eastAsia="方正仿宋_GBK" w:cs="Times New Roman"/>
                <w:spacing w:val="-10"/>
                <w:szCs w:val="21"/>
              </w:rPr>
              <w:t>承诺书。</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查原件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收复印件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11</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eastAsia="zh-CN"/>
              </w:rPr>
              <w:t>机构</w:t>
            </w:r>
            <w:r>
              <w:rPr>
                <w:rFonts w:hint="default" w:ascii="Times New Roman" w:hAnsi="Times New Roman" w:eastAsia="方正仿宋_GBK" w:cs="Times New Roman"/>
                <w:szCs w:val="21"/>
              </w:rPr>
              <w:t>章程</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1.章程应规定学校名称、地址；办学宗旨、规模、层次、形式等；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r>
              <w:rPr>
                <w:rFonts w:hint="default" w:ascii="Times New Roman" w:hAnsi="Times New Roman" w:eastAsia="方正仿宋_GBK" w:cs="Times New Roman"/>
                <w:szCs w:val="21"/>
                <w:lang w:eastAsia="zh-CN"/>
              </w:rPr>
              <w:t>办学</w:t>
            </w:r>
            <w:r>
              <w:rPr>
                <w:rFonts w:hint="default" w:ascii="Times New Roman" w:hAnsi="Times New Roman" w:eastAsia="方正仿宋_GBK" w:cs="Times New Roman"/>
                <w:szCs w:val="21"/>
              </w:rPr>
              <w:t>资产的数额、来源、性质等；理（董）事会或其他形式决策机构的产生办法、人员构成、任期、议事规则等；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r>
              <w:rPr>
                <w:rFonts w:hint="default" w:ascii="Times New Roman" w:hAnsi="Times New Roman" w:eastAsia="方正仿宋_GBK" w:cs="Times New Roman"/>
                <w:szCs w:val="21"/>
                <w:lang w:eastAsia="zh-CN"/>
              </w:rPr>
              <w:t>机构</w:t>
            </w:r>
            <w:r>
              <w:rPr>
                <w:rFonts w:hint="default" w:ascii="Times New Roman" w:hAnsi="Times New Roman" w:eastAsia="方正仿宋_GBK" w:cs="Times New Roman"/>
                <w:szCs w:val="21"/>
              </w:rPr>
              <w:t>的法定代表人；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4.明确</w:t>
            </w:r>
            <w:r>
              <w:rPr>
                <w:rFonts w:hint="default" w:ascii="Times New Roman" w:hAnsi="Times New Roman" w:eastAsia="方正仿宋_GBK" w:cs="Times New Roman"/>
                <w:szCs w:val="21"/>
                <w:lang w:eastAsia="zh-CN"/>
              </w:rPr>
              <w:t>机构办学</w:t>
            </w:r>
            <w:r>
              <w:rPr>
                <w:rFonts w:hint="default" w:ascii="Times New Roman" w:hAnsi="Times New Roman" w:eastAsia="方正仿宋_GBK" w:cs="Times New Roman"/>
                <w:szCs w:val="21"/>
              </w:rPr>
              <w:t>性质为营利性或者非营利性；</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终止的理由</w:t>
            </w:r>
            <w:r>
              <w:rPr>
                <w:rFonts w:hint="default" w:ascii="Times New Roman" w:hAnsi="Times New Roman" w:eastAsia="方正仿宋_GBK" w:cs="Times New Roman"/>
                <w:szCs w:val="21"/>
                <w:lang w:eastAsia="zh-CN"/>
              </w:rPr>
              <w:t>和财产清算程序</w:t>
            </w:r>
            <w:r>
              <w:rPr>
                <w:rFonts w:hint="default" w:ascii="Times New Roman" w:hAnsi="Times New Roman" w:eastAsia="方正仿宋_GBK" w:cs="Times New Roman"/>
                <w:szCs w:val="21"/>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章程修改程序等主要事项。</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拟用教材备案表</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按表格如实填写。</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13</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 xml:space="preserve">党组织建设材料 </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1.</w:t>
            </w:r>
            <w:r>
              <w:rPr>
                <w:rFonts w:hint="default" w:ascii="Times New Roman" w:hAnsi="Times New Roman" w:eastAsia="方正仿宋_GBK" w:cs="Times New Roman"/>
                <w:spacing w:val="-10"/>
                <w:szCs w:val="21"/>
                <w:lang w:eastAsia="zh-CN"/>
              </w:rPr>
              <w:t>具有</w:t>
            </w:r>
            <w:r>
              <w:rPr>
                <w:rFonts w:hint="default" w:ascii="Times New Roman" w:hAnsi="Times New Roman" w:eastAsia="方正仿宋_GBK" w:cs="Times New Roman"/>
                <w:spacing w:val="-10"/>
                <w:szCs w:val="21"/>
                <w:lang w:val="en-US" w:eastAsia="zh-CN"/>
              </w:rPr>
              <w:t>3名以上</w:t>
            </w:r>
            <w:r>
              <w:rPr>
                <w:rFonts w:hint="default" w:ascii="Times New Roman" w:hAnsi="Times New Roman" w:eastAsia="方正仿宋_GBK" w:cs="Times New Roman"/>
                <w:spacing w:val="-10"/>
                <w:szCs w:val="21"/>
              </w:rPr>
              <w:t>党组织组成人员名单；</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2.党组织建设方案；</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lang w:val="en-US" w:eastAsia="zh-CN"/>
              </w:rPr>
            </w:pPr>
            <w:r>
              <w:rPr>
                <w:rFonts w:hint="default" w:ascii="Times New Roman" w:hAnsi="Times New Roman" w:eastAsia="方正仿宋_GBK" w:cs="Times New Roman"/>
                <w:spacing w:val="-10"/>
                <w:szCs w:val="21"/>
              </w:rPr>
              <w:t>3.</w:t>
            </w:r>
            <w:r>
              <w:rPr>
                <w:rFonts w:hint="default" w:ascii="Times New Roman" w:hAnsi="Times New Roman" w:eastAsia="方正仿宋_GBK" w:cs="Times New Roman"/>
                <w:spacing w:val="-10"/>
                <w:szCs w:val="21"/>
                <w:lang w:eastAsia="zh-CN"/>
              </w:rPr>
              <w:t>党</w:t>
            </w:r>
            <w:r>
              <w:rPr>
                <w:rFonts w:hint="default" w:ascii="Times New Roman" w:hAnsi="Times New Roman" w:eastAsia="方正仿宋_GBK" w:cs="Times New Roman"/>
                <w:spacing w:val="-10"/>
                <w:szCs w:val="21"/>
              </w:rPr>
              <w:t>员人数不足3人</w:t>
            </w:r>
            <w:r>
              <w:rPr>
                <w:rFonts w:hint="default" w:ascii="Times New Roman" w:hAnsi="Times New Roman" w:eastAsia="方正仿宋_GBK" w:cs="Times New Roman"/>
                <w:spacing w:val="-10"/>
                <w:szCs w:val="21"/>
                <w:lang w:eastAsia="zh-CN"/>
              </w:rPr>
              <w:t>，</w:t>
            </w:r>
            <w:r>
              <w:rPr>
                <w:rFonts w:hint="default" w:ascii="Times New Roman" w:hAnsi="Times New Roman" w:eastAsia="方正仿宋_GBK" w:cs="Times New Roman"/>
                <w:spacing w:val="-10"/>
                <w:szCs w:val="21"/>
              </w:rPr>
              <w:t>提交</w:t>
            </w:r>
            <w:r>
              <w:rPr>
                <w:rFonts w:hint="default" w:ascii="Times New Roman" w:hAnsi="Times New Roman" w:eastAsia="方正仿宋_GBK" w:cs="Times New Roman"/>
                <w:spacing w:val="-10"/>
                <w:szCs w:val="21"/>
                <w:lang w:eastAsia="zh-CN"/>
              </w:rPr>
              <w:t>组建、挂靠的工作思路、方案。</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w:t>
            </w:r>
            <w:r>
              <w:rPr>
                <w:rFonts w:hint="default" w:ascii="Times New Roman" w:hAnsi="Times New Roman" w:eastAsia="方正仿宋_GBK" w:cs="Times New Roman"/>
                <w:szCs w:val="21"/>
                <w:lang w:eastAsia="zh-CN"/>
              </w:rPr>
              <w:t>在县教育局网站下载模版（自备）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14</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lang w:eastAsia="zh-CN"/>
              </w:rPr>
              <w:t>各项</w:t>
            </w:r>
            <w:r>
              <w:rPr>
                <w:rFonts w:hint="default" w:ascii="Times New Roman" w:hAnsi="Times New Roman" w:eastAsia="方正仿宋_GBK" w:cs="Times New Roman"/>
                <w:color w:val="000000"/>
                <w:szCs w:val="21"/>
              </w:rPr>
              <w:t>管理规章制度</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lang w:val="en-US" w:eastAsia="zh-CN"/>
              </w:rPr>
              <w:t>1.</w:t>
            </w:r>
            <w:r>
              <w:rPr>
                <w:rFonts w:hint="default" w:ascii="Times New Roman" w:hAnsi="Times New Roman" w:eastAsia="方正仿宋_GBK" w:cs="Times New Roman"/>
                <w:spacing w:val="-10"/>
                <w:szCs w:val="21"/>
              </w:rPr>
              <w:t>各类工作岗位职责；</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2.培训计划、教学大纲、劳动人事、财务、安全保卫、后勤等方面的管理制度及管理组织架构图；</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lang w:val="en-US" w:eastAsia="zh-CN"/>
              </w:rPr>
              <w:t>3.</w:t>
            </w:r>
            <w:r>
              <w:rPr>
                <w:rFonts w:hint="default" w:ascii="Times New Roman" w:hAnsi="Times New Roman" w:eastAsia="方正仿宋_GBK" w:cs="Times New Roman"/>
                <w:spacing w:val="-10"/>
                <w:szCs w:val="21"/>
              </w:rPr>
              <w:t>各类突发事故应急预案；</w:t>
            </w:r>
          </w:p>
          <w:p>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spacing w:val="-10"/>
                <w:kern w:val="2"/>
                <w:sz w:val="21"/>
                <w:szCs w:val="21"/>
                <w:lang w:val="en-US" w:eastAsia="zh-CN" w:bidi="ar-SA"/>
              </w:rPr>
            </w:pPr>
            <w:r>
              <w:rPr>
                <w:rFonts w:hint="default" w:ascii="Times New Roman" w:hAnsi="Times New Roman" w:eastAsia="方正仿宋_GBK" w:cs="Times New Roman"/>
                <w:spacing w:val="-10"/>
                <w:szCs w:val="21"/>
                <w:lang w:val="en-US" w:eastAsia="zh-CN"/>
              </w:rPr>
              <w:t>4.</w:t>
            </w:r>
            <w:r>
              <w:rPr>
                <w:rFonts w:hint="default" w:ascii="Times New Roman" w:hAnsi="Times New Roman" w:eastAsia="方正仿宋_GBK" w:cs="Times New Roman"/>
                <w:spacing w:val="-10"/>
                <w:szCs w:val="21"/>
              </w:rPr>
              <w:t>收</w:t>
            </w:r>
            <w:r>
              <w:rPr>
                <w:rFonts w:hint="default" w:ascii="Times New Roman" w:hAnsi="Times New Roman" w:eastAsia="方正仿宋_GBK" w:cs="Times New Roman"/>
                <w:spacing w:val="-10"/>
                <w:szCs w:val="21"/>
                <w:lang w:eastAsia="zh-CN"/>
              </w:rPr>
              <w:t>、</w:t>
            </w:r>
            <w:r>
              <w:rPr>
                <w:rFonts w:hint="default" w:ascii="Times New Roman" w:hAnsi="Times New Roman" w:eastAsia="方正仿宋_GBK" w:cs="Times New Roman"/>
                <w:spacing w:val="-10"/>
                <w:szCs w:val="21"/>
              </w:rPr>
              <w:t>退费</w:t>
            </w:r>
            <w:r>
              <w:rPr>
                <w:rFonts w:hint="default" w:ascii="Times New Roman" w:hAnsi="Times New Roman" w:eastAsia="方正仿宋_GBK" w:cs="Times New Roman"/>
                <w:spacing w:val="-10"/>
                <w:szCs w:val="21"/>
                <w:lang w:eastAsia="zh-CN"/>
              </w:rPr>
              <w:t>管理办法。</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原件</w:t>
            </w: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15</w:t>
            </w:r>
          </w:p>
        </w:tc>
        <w:tc>
          <w:tcPr>
            <w:tcW w:w="26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rPr>
              <w:t>联合办学协议</w:t>
            </w:r>
            <w:r>
              <w:rPr>
                <w:rFonts w:hint="default" w:ascii="Times New Roman" w:hAnsi="Times New Roman" w:eastAsia="方正仿宋_GBK" w:cs="Times New Roman"/>
                <w:lang w:eastAsia="zh-CN"/>
              </w:rPr>
              <w:t>公证书</w:t>
            </w:r>
          </w:p>
        </w:tc>
        <w:tc>
          <w:tcPr>
            <w:tcW w:w="139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份，A4纸</w:t>
            </w:r>
          </w:p>
        </w:tc>
        <w:tc>
          <w:tcPr>
            <w:tcW w:w="56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rPr>
              <w:t>两个及两个以上组织或个人联合举办</w:t>
            </w:r>
            <w:r>
              <w:rPr>
                <w:rFonts w:hint="default" w:ascii="Times New Roman" w:hAnsi="Times New Roman" w:eastAsia="方正仿宋_GBK" w:cs="Times New Roman"/>
                <w:lang w:eastAsia="zh-CN"/>
              </w:rPr>
              <w:t>培训机构</w:t>
            </w:r>
            <w:r>
              <w:rPr>
                <w:rFonts w:hint="default" w:ascii="Times New Roman" w:hAnsi="Times New Roman" w:eastAsia="方正仿宋_GBK" w:cs="Times New Roman"/>
              </w:rPr>
              <w:t>，应提供联合办学协议</w:t>
            </w:r>
            <w:r>
              <w:rPr>
                <w:rFonts w:hint="default" w:ascii="Times New Roman" w:hAnsi="Times New Roman" w:eastAsia="方正仿宋_GBK" w:cs="Times New Roman"/>
                <w:lang w:eastAsia="zh-CN"/>
              </w:rPr>
              <w:t>公证书</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协议内容</w:t>
            </w:r>
            <w:r>
              <w:rPr>
                <w:rFonts w:hint="default" w:ascii="Times New Roman" w:hAnsi="Times New Roman" w:eastAsia="方正仿宋_GBK" w:cs="Times New Roman"/>
              </w:rPr>
              <w:t>须明确</w:t>
            </w:r>
            <w:r>
              <w:rPr>
                <w:rFonts w:hint="default" w:ascii="Times New Roman" w:hAnsi="Times New Roman" w:eastAsia="方正仿宋_GBK" w:cs="Times New Roman"/>
                <w:lang w:eastAsia="zh-CN"/>
              </w:rPr>
              <w:t>各自出资比例</w:t>
            </w:r>
            <w:r>
              <w:rPr>
                <w:rFonts w:hint="default" w:ascii="Times New Roman" w:hAnsi="Times New Roman" w:eastAsia="方正仿宋_GBK" w:cs="Times New Roman"/>
              </w:rPr>
              <w:t>、各方权利义务和争议解决方式等）。</w:t>
            </w:r>
          </w:p>
        </w:tc>
        <w:tc>
          <w:tcPr>
            <w:tcW w:w="12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原件</w:t>
            </w:r>
          </w:p>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p>
        </w:tc>
        <w:tc>
          <w:tcPr>
            <w:tcW w:w="16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kern w:val="2"/>
                <w:sz w:val="21"/>
                <w:szCs w:val="22"/>
                <w:lang w:val="en-US" w:eastAsia="zh-CN" w:bidi="ar-SA"/>
              </w:rPr>
            </w:pPr>
            <w:r>
              <w:rPr>
                <w:rFonts w:hint="default" w:ascii="Times New Roman" w:hAnsi="Times New Roman" w:eastAsia="方正仿宋_GBK" w:cs="Times New Roman"/>
                <w:lang w:val="en-US" w:eastAsia="zh-CN"/>
              </w:rPr>
              <w:t xml:space="preserve">申请人自备 </w:t>
            </w:r>
          </w:p>
        </w:tc>
      </w:tr>
    </w:tbl>
    <w:p>
      <w:pPr>
        <w:rPr>
          <w:rFonts w:hint="default" w:ascii="Times New Roman" w:hAnsi="Times New Roman" w:eastAsia="方正仿宋_GBK" w:cs="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OTkwMWQ2OGY1MmEzM2RjNmUwZjNhMTJjNjMwYjQifQ=="/>
  </w:docVars>
  <w:rsids>
    <w:rsidRoot w:val="7F900428"/>
    <w:rsid w:val="01217C19"/>
    <w:rsid w:val="08A22E5C"/>
    <w:rsid w:val="0C185D65"/>
    <w:rsid w:val="0C274EF7"/>
    <w:rsid w:val="13F84F1B"/>
    <w:rsid w:val="15F16261"/>
    <w:rsid w:val="168759F9"/>
    <w:rsid w:val="19BD231D"/>
    <w:rsid w:val="1AB35454"/>
    <w:rsid w:val="1BB96904"/>
    <w:rsid w:val="1DC16F3A"/>
    <w:rsid w:val="298345E7"/>
    <w:rsid w:val="2E2430D9"/>
    <w:rsid w:val="2F785108"/>
    <w:rsid w:val="311B46E4"/>
    <w:rsid w:val="48313E22"/>
    <w:rsid w:val="4A094ED5"/>
    <w:rsid w:val="4DC66FEA"/>
    <w:rsid w:val="4FBD0180"/>
    <w:rsid w:val="5F716822"/>
    <w:rsid w:val="6836029E"/>
    <w:rsid w:val="6EF0332D"/>
    <w:rsid w:val="70A67F69"/>
    <w:rsid w:val="778539A4"/>
    <w:rsid w:val="7B283767"/>
    <w:rsid w:val="7CEA520F"/>
    <w:rsid w:val="7F90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ind w:firstLine="640" w:firstLineChars="2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7">
    <w:name w:val="BodyTextIndent"/>
    <w:basedOn w:val="1"/>
    <w:qFormat/>
    <w:uiPriority w:val="0"/>
    <w:pPr>
      <w:spacing w:line="360" w:lineRule="auto"/>
      <w:ind w:firstLine="200" w:firstLineChars="200"/>
      <w:textAlignment w:val="baseline"/>
    </w:pPr>
    <w:rPr>
      <w:sz w:val="24"/>
      <w:szCs w:val="22"/>
    </w:rPr>
  </w:style>
  <w:style w:type="paragraph" w:customStyle="1" w:styleId="8">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2024</Words>
  <Characters>2080</Characters>
  <Lines>0</Lines>
  <Paragraphs>0</Paragraphs>
  <TotalTime>10</TotalTime>
  <ScaleCrop>false</ScaleCrop>
  <LinksUpToDate>false</LinksUpToDate>
  <CharactersWithSpaces>2082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2022-11-25T09:29:00Z</dcterms:created>
  <dc:creator>YZwen</dc:creator>
  <cp:lastModifiedBy>曾维为</cp:lastModifiedBy>
  <dcterms:modified xsi:type="dcterms:W3CDTF">2023-07-25T08:39:17Z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47C89E0640394B009540ED07FF9F9027</vt:lpwstr>
  </property>
</Properties>
</file>