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57" w:rsidRDefault="001F1B81">
      <w:r>
        <w:rPr>
          <w:rFonts w:hint="eastAsia"/>
        </w:rPr>
        <w:t>附件</w:t>
      </w:r>
      <w:r>
        <w:rPr>
          <w:rFonts w:hint="eastAsia"/>
        </w:rPr>
        <w:t>1</w:t>
      </w:r>
    </w:p>
    <w:p w:rsidR="00D91F57" w:rsidRDefault="001F1B8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参投申请表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proofErr w:type="gramStart"/>
      <w:r>
        <w:rPr>
          <w:rFonts w:hint="eastAsia"/>
          <w:sz w:val="24"/>
          <w:szCs w:val="24"/>
        </w:rPr>
        <w:t>滘</w:t>
      </w:r>
      <w:proofErr w:type="gramEnd"/>
      <w:r>
        <w:rPr>
          <w:rFonts w:hint="eastAsia"/>
          <w:sz w:val="24"/>
          <w:szCs w:val="24"/>
        </w:rPr>
        <w:t>吓股份经济合作联合社</w:t>
      </w:r>
      <w:proofErr w:type="gramStart"/>
      <w:r>
        <w:rPr>
          <w:rFonts w:hint="eastAsia"/>
          <w:sz w:val="24"/>
          <w:szCs w:val="24"/>
        </w:rPr>
        <w:t>滘吓小学教育创强</w:t>
      </w:r>
      <w:proofErr w:type="gramEnd"/>
      <w:r>
        <w:rPr>
          <w:rFonts w:hint="eastAsia"/>
          <w:sz w:val="24"/>
          <w:szCs w:val="24"/>
        </w:rPr>
        <w:t>复评项目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新校区运动场跑道改造工程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二、项目编码：石公易建【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11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三、招投要求：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必须符合招标文件规定的要求。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投标</w:t>
      </w:r>
      <w:proofErr w:type="gramStart"/>
      <w:r>
        <w:rPr>
          <w:rFonts w:hint="eastAsia"/>
          <w:sz w:val="24"/>
          <w:szCs w:val="24"/>
        </w:rPr>
        <w:t>前参投单位</w:t>
      </w:r>
      <w:proofErr w:type="gramEnd"/>
      <w:r>
        <w:rPr>
          <w:rFonts w:hint="eastAsia"/>
          <w:sz w:val="24"/>
          <w:szCs w:val="24"/>
        </w:rPr>
        <w:t>必须交付</w:t>
      </w: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元招投押金，按招标公告公布的信息进行缴付。中标单位在签</w:t>
      </w:r>
      <w:r w:rsidRPr="001F1B81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合同后申请退回招投押金时，必须出示甲乙双</w:t>
      </w:r>
      <w:bookmarkStart w:id="0" w:name="_GoBack"/>
      <w:bookmarkEnd w:id="0"/>
      <w:r>
        <w:rPr>
          <w:rFonts w:hint="eastAsia"/>
          <w:sz w:val="24"/>
          <w:szCs w:val="24"/>
        </w:rPr>
        <w:t>方签</w:t>
      </w:r>
      <w:r w:rsidRPr="001F1B81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的合同（正本）及相关履行合同条款的依据，核实后无息退回；其他没有中标参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的招投押金在中标结果公示期满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天后到石湾镇公共资源交易中心申请退还（无息）。中标单位如弃标（违约），其所缴交的招投押金归招标单位所有。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四、招投时间：</w:t>
      </w:r>
      <w:r>
        <w:rPr>
          <w:rFonts w:hint="eastAsia"/>
          <w:sz w:val="24"/>
          <w:szCs w:val="24"/>
          <w:u w:val="single"/>
        </w:rPr>
        <w:t>2023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>8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18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下</w:t>
      </w:r>
      <w:r>
        <w:rPr>
          <w:rFonts w:hint="eastAsia"/>
          <w:sz w:val="24"/>
          <w:szCs w:val="24"/>
          <w:u w:val="single"/>
        </w:rPr>
        <w:t>午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时</w:t>
      </w:r>
      <w:r>
        <w:rPr>
          <w:rFonts w:hint="eastAsia"/>
          <w:sz w:val="24"/>
          <w:szCs w:val="24"/>
          <w:u w:val="single"/>
        </w:rPr>
        <w:t>00</w:t>
      </w:r>
      <w:r>
        <w:rPr>
          <w:rFonts w:hint="eastAsia"/>
          <w:sz w:val="24"/>
          <w:szCs w:val="24"/>
          <w:u w:val="single"/>
        </w:rPr>
        <w:t>分</w:t>
      </w:r>
      <w:r>
        <w:rPr>
          <w:rFonts w:hint="eastAsia"/>
          <w:sz w:val="24"/>
          <w:szCs w:val="24"/>
        </w:rPr>
        <w:t>（参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须提前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分钟报到，超出开</w:t>
      </w:r>
      <w:proofErr w:type="gramStart"/>
      <w:r>
        <w:rPr>
          <w:rFonts w:hint="eastAsia"/>
          <w:sz w:val="24"/>
          <w:szCs w:val="24"/>
        </w:rPr>
        <w:t>投时间</w:t>
      </w:r>
      <w:proofErr w:type="gramEnd"/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分钟仍未到场的取消投标资格。）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五、招投地点：石湾镇公共资源交易中心（博罗县石湾镇人民政府大院内一楼）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六、备注：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在报名前，请务必熟读、理解本项目的合同、公告等相关招标文件的内容再确认报名参投，一旦确认报名</w:t>
      </w:r>
      <w:proofErr w:type="gramStart"/>
      <w:r>
        <w:rPr>
          <w:rFonts w:hint="eastAsia"/>
          <w:sz w:val="24"/>
          <w:szCs w:val="24"/>
        </w:rPr>
        <w:t>参投将视为</w:t>
      </w:r>
      <w:proofErr w:type="gramEnd"/>
      <w:r>
        <w:rPr>
          <w:rFonts w:hint="eastAsia"/>
          <w:sz w:val="24"/>
          <w:szCs w:val="24"/>
        </w:rPr>
        <w:t>同意招标文件内容及条款，且严格遵守交易管理制度。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每个参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进场人数不得超过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人，其中一人必须为参投单位（法定代表人）或持有参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出具委托书的委托人，持身份证（原件）等相关证明文件进场参投。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已完成报名的参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届时不能到场参与标会的，应提前呈交书面文件向石湾镇公共资源交易中心提出请假，否则一律按无故缺席处理，并按石湾镇镇村公共资源交易管理</w:t>
      </w:r>
      <w:proofErr w:type="gramStart"/>
      <w:r>
        <w:rPr>
          <w:rFonts w:hint="eastAsia"/>
          <w:sz w:val="24"/>
          <w:szCs w:val="24"/>
        </w:rPr>
        <w:t>暂行制度</w:t>
      </w:r>
      <w:proofErr w:type="gramEnd"/>
      <w:r>
        <w:rPr>
          <w:rFonts w:hint="eastAsia"/>
          <w:sz w:val="24"/>
          <w:szCs w:val="24"/>
        </w:rPr>
        <w:t>中交易监督与惩</w:t>
      </w:r>
      <w:r>
        <w:rPr>
          <w:rFonts w:hint="eastAsia"/>
          <w:sz w:val="24"/>
          <w:szCs w:val="24"/>
        </w:rPr>
        <w:t>处的相关规定执行。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如参</w:t>
      </w:r>
      <w:proofErr w:type="gramStart"/>
      <w:r>
        <w:rPr>
          <w:rFonts w:hint="eastAsia"/>
          <w:sz w:val="24"/>
          <w:szCs w:val="24"/>
        </w:rPr>
        <w:t>投单位</w:t>
      </w:r>
      <w:proofErr w:type="gramEnd"/>
      <w:r>
        <w:rPr>
          <w:rFonts w:hint="eastAsia"/>
          <w:sz w:val="24"/>
          <w:szCs w:val="24"/>
        </w:rPr>
        <w:t>个数不足的（工程建设类不少于三家，物资（服务）类采购和资产资源类交易不少于一家），则本次标会不具备开启条件。开标结果中至少要有一家参</w:t>
      </w:r>
      <w:proofErr w:type="gramStart"/>
      <w:r>
        <w:rPr>
          <w:rFonts w:hint="eastAsia"/>
          <w:sz w:val="24"/>
          <w:szCs w:val="24"/>
        </w:rPr>
        <w:t>投单位的参投资料符合</w:t>
      </w:r>
      <w:proofErr w:type="gramEnd"/>
      <w:r>
        <w:rPr>
          <w:rFonts w:hint="eastAsia"/>
          <w:sz w:val="24"/>
          <w:szCs w:val="24"/>
        </w:rPr>
        <w:t>招标文件需求，否则本次招标无效。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正式中标单位一旦确定，中标单位须按中标通知书规定的时间内签</w:t>
      </w:r>
      <w:r w:rsidRPr="001F1B81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合同并按合同条款履约，因中标单位原因未按规定签</w:t>
      </w:r>
      <w:r w:rsidRPr="001F1B81">
        <w:rPr>
          <w:rFonts w:hint="eastAsia"/>
          <w:sz w:val="24"/>
          <w:szCs w:val="24"/>
        </w:rPr>
        <w:t>订</w:t>
      </w:r>
      <w:r>
        <w:rPr>
          <w:rFonts w:hint="eastAsia"/>
          <w:sz w:val="24"/>
          <w:szCs w:val="24"/>
        </w:rPr>
        <w:t>合同和履行合同条款的，作弃标（违约）处理，招投押金（或项目履约保证金）归招标单位所有。</w:t>
      </w:r>
    </w:p>
    <w:p w:rsidR="00D91F57" w:rsidRDefault="001F1B8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资料备索：石湾镇公共资源交易中心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0752-6359064</w:t>
      </w:r>
    </w:p>
    <w:p w:rsidR="00D91F57" w:rsidRDefault="00D91F57">
      <w:pPr>
        <w:spacing w:line="460" w:lineRule="exact"/>
        <w:rPr>
          <w:sz w:val="24"/>
          <w:szCs w:val="24"/>
        </w:rPr>
      </w:pPr>
    </w:p>
    <w:p w:rsidR="00D91F57" w:rsidRDefault="00D91F57">
      <w:pPr>
        <w:spacing w:line="460" w:lineRule="exact"/>
        <w:rPr>
          <w:sz w:val="24"/>
          <w:szCs w:val="24"/>
        </w:rPr>
      </w:pPr>
    </w:p>
    <w:p w:rsidR="00D91F57" w:rsidRDefault="001F1B81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</w:t>
      </w:r>
      <w:proofErr w:type="gramStart"/>
      <w:r>
        <w:rPr>
          <w:rFonts w:ascii="宋体" w:hAnsi="宋体" w:hint="eastAsia"/>
          <w:sz w:val="28"/>
          <w:szCs w:val="28"/>
        </w:rPr>
        <w:t>投单位</w:t>
      </w:r>
      <w:proofErr w:type="gramEnd"/>
      <w:r>
        <w:rPr>
          <w:rFonts w:ascii="宋体" w:hAnsi="宋体" w:hint="eastAsia"/>
          <w:b/>
          <w:color w:val="FF0000"/>
          <w:sz w:val="28"/>
          <w:szCs w:val="28"/>
        </w:rPr>
        <w:t>(</w:t>
      </w:r>
      <w:r>
        <w:rPr>
          <w:rFonts w:ascii="宋体" w:hAnsi="宋体" w:hint="eastAsia"/>
          <w:b/>
          <w:color w:val="FF0000"/>
          <w:sz w:val="28"/>
          <w:szCs w:val="28"/>
        </w:rPr>
        <w:t>盖章</w:t>
      </w:r>
      <w:r>
        <w:rPr>
          <w:rFonts w:ascii="宋体" w:hAnsi="宋体" w:hint="eastAsia"/>
          <w:b/>
          <w:color w:val="FF0000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  <w:szCs w:val="28"/>
        </w:rPr>
        <w:t>，法人签名：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，</w:t>
      </w:r>
    </w:p>
    <w:p w:rsidR="00D91F57" w:rsidRDefault="001F1B81"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，电话号码：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D91F57" w:rsidRDefault="001F1B81">
      <w:pPr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时间：</w:t>
      </w:r>
      <w:r>
        <w:rPr>
          <w:rFonts w:ascii="宋体" w:hAnsi="宋体" w:hint="eastAsia"/>
          <w:sz w:val="28"/>
          <w:szCs w:val="28"/>
        </w:rPr>
        <w:t>2023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D91F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g1YjMwM2QyMjM0NTViNGQxNmM1NGQ5OWU5YTUifQ=="/>
  </w:docVars>
  <w:rsids>
    <w:rsidRoot w:val="00C30B52"/>
    <w:rsid w:val="001F1B81"/>
    <w:rsid w:val="005F0543"/>
    <w:rsid w:val="00793C1E"/>
    <w:rsid w:val="009D011E"/>
    <w:rsid w:val="00C30B52"/>
    <w:rsid w:val="00D91F57"/>
    <w:rsid w:val="0DE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China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4</cp:revision>
  <dcterms:created xsi:type="dcterms:W3CDTF">2023-04-26T08:18:00Z</dcterms:created>
  <dcterms:modified xsi:type="dcterms:W3CDTF">2023-08-11T08:45:00Z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97C32840D82049FEB09D8941CB679733_12</vt:lpwstr>
  </property>
</Properties>
</file>