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sz w:val="24"/>
          <w:szCs w:val="24"/>
        </w:rPr>
      </w:pPr>
      <w:r>
        <w:rPr>
          <w:rFonts w:hint="eastAsia"/>
          <w:sz w:val="24"/>
          <w:szCs w:val="24"/>
        </w:rPr>
        <w:t>一、项目名称：铁场股份经济合作联合社铁场中心小学教学楼及运动场翻新工程项目</w:t>
      </w:r>
    </w:p>
    <w:p>
      <w:pPr>
        <w:spacing w:line="440" w:lineRule="exact"/>
        <w:rPr>
          <w:rFonts w:hint="eastAsia"/>
          <w:sz w:val="24"/>
          <w:szCs w:val="24"/>
        </w:rPr>
      </w:pPr>
      <w:r>
        <w:rPr>
          <w:rFonts w:hint="eastAsia"/>
          <w:sz w:val="24"/>
          <w:szCs w:val="24"/>
        </w:rPr>
        <w:t>二、项目编码：石公易建【2023】0</w:t>
      </w:r>
      <w:r>
        <w:rPr>
          <w:rFonts w:hint="eastAsia"/>
          <w:sz w:val="24"/>
          <w:szCs w:val="24"/>
          <w:lang w:val="en-US" w:eastAsia="zh-CN"/>
        </w:rPr>
        <w:t>21</w:t>
      </w:r>
    </w:p>
    <w:p>
      <w:pPr>
        <w:spacing w:line="440" w:lineRule="exact"/>
        <w:rPr>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1.参标单位必须符合招标文件规定的要求。</w:t>
      </w:r>
    </w:p>
    <w:p>
      <w:pPr>
        <w:spacing w:line="440" w:lineRule="exact"/>
        <w:rPr>
          <w:sz w:val="24"/>
          <w:szCs w:val="24"/>
        </w:rPr>
      </w:pPr>
      <w:r>
        <w:rPr>
          <w:rFonts w:hint="eastAsia"/>
          <w:sz w:val="24"/>
          <w:szCs w:val="24"/>
        </w:rPr>
        <w:t>2.投标前参标单位必须交付</w:t>
      </w:r>
      <w:r>
        <w:rPr>
          <w:rFonts w:hint="eastAsia"/>
          <w:sz w:val="24"/>
          <w:szCs w:val="24"/>
          <w:u w:val="single"/>
        </w:rPr>
        <w:t xml:space="preserve"> </w:t>
      </w:r>
      <w:r>
        <w:rPr>
          <w:rFonts w:hint="eastAsia"/>
          <w:sz w:val="24"/>
          <w:szCs w:val="24"/>
          <w:u w:val="single"/>
          <w:lang w:val="en-US" w:eastAsia="zh-CN"/>
        </w:rPr>
        <w:t>3</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spacing w:line="440" w:lineRule="exact"/>
        <w:rPr>
          <w:sz w:val="24"/>
          <w:szCs w:val="24"/>
        </w:rPr>
      </w:pPr>
      <w:r>
        <w:rPr>
          <w:rFonts w:hint="eastAsia"/>
          <w:sz w:val="24"/>
          <w:szCs w:val="24"/>
        </w:rPr>
        <w:t>四、招标时间：2023年</w:t>
      </w:r>
      <w:r>
        <w:rPr>
          <w:rFonts w:hint="eastAsia"/>
          <w:sz w:val="24"/>
          <w:szCs w:val="24"/>
          <w:lang w:val="en-US" w:eastAsia="zh-CN"/>
        </w:rPr>
        <w:t>10</w:t>
      </w:r>
      <w:r>
        <w:rPr>
          <w:rFonts w:hint="eastAsia"/>
          <w:sz w:val="24"/>
          <w:szCs w:val="24"/>
        </w:rPr>
        <w:t>月</w:t>
      </w:r>
      <w:r>
        <w:rPr>
          <w:rFonts w:hint="eastAsia"/>
          <w:sz w:val="24"/>
          <w:szCs w:val="24"/>
          <w:lang w:val="en-US" w:eastAsia="zh-CN"/>
        </w:rPr>
        <w:t>13</w:t>
      </w:r>
      <w:r>
        <w:rPr>
          <w:rFonts w:hint="eastAsia"/>
          <w:sz w:val="24"/>
          <w:szCs w:val="24"/>
        </w:rPr>
        <w:t xml:space="preserve">日 </w:t>
      </w:r>
      <w:r>
        <w:rPr>
          <w:rFonts w:hint="eastAsia"/>
          <w:sz w:val="24"/>
          <w:szCs w:val="24"/>
          <w:lang w:val="en-US" w:eastAsia="zh-CN"/>
        </w:rPr>
        <w:t>下</w:t>
      </w:r>
      <w:r>
        <w:rPr>
          <w:rFonts w:hint="eastAsia"/>
          <w:sz w:val="24"/>
          <w:szCs w:val="24"/>
        </w:rPr>
        <w:t>午</w:t>
      </w:r>
      <w:r>
        <w:rPr>
          <w:rFonts w:hint="eastAsia"/>
          <w:sz w:val="24"/>
          <w:szCs w:val="24"/>
          <w:lang w:val="en-US" w:eastAsia="zh-CN"/>
        </w:rPr>
        <w:t>3</w:t>
      </w:r>
      <w:r>
        <w:rPr>
          <w:rFonts w:hint="eastAsia"/>
          <w:sz w:val="24"/>
          <w:szCs w:val="24"/>
        </w:rPr>
        <w:t>时</w:t>
      </w:r>
      <w:r>
        <w:rPr>
          <w:rFonts w:hint="eastAsia"/>
          <w:sz w:val="24"/>
          <w:szCs w:val="24"/>
          <w:lang w:val="en-US" w:eastAsia="zh-CN"/>
        </w:rPr>
        <w:t>20</w:t>
      </w:r>
      <w:r>
        <w:rPr>
          <w:rFonts w:hint="eastAsia"/>
          <w:sz w:val="24"/>
          <w:szCs w:val="24"/>
        </w:rPr>
        <w:t>分（参标单位须提前10分钟报到，超出开标时间10分钟仍未到场的取消投标资格。）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bookmarkStart w:id="0" w:name="_GoBack"/>
      <w:bookmarkEnd w:id="0"/>
    </w:p>
    <w:p>
      <w:pPr>
        <w:spacing w:line="440" w:lineRule="exact"/>
        <w:rPr>
          <w:sz w:val="24"/>
          <w:szCs w:val="24"/>
        </w:rPr>
      </w:pPr>
      <w:r>
        <w:rPr>
          <w:rFonts w:hint="eastAsia"/>
          <w:sz w:val="24"/>
          <w:szCs w:val="24"/>
        </w:rPr>
        <w:t>1.参标方在报名前，请务必熟读、理解本项目的合同、公告等相关招标文件的内容再确认报名参投，一旦确认报名参标将视为同意招标文件内容及条款，且严格遵守交易管理制度。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2.每个参标单位进场人数不得超过2人，其中一人必须为参标单位（法定代表人）或持有参标单位出具委托书的委托人，持身份证（原件）等相关证明文件进场参标。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不少于三家，物资（服务）类采购和资产资源类交易不少于一家），则本次标会不具备开启条件。开标结果中至少要有一家参标单位的参标资料符合招标文件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5F0543"/>
    <w:rsid w:val="0061259E"/>
    <w:rsid w:val="006B115B"/>
    <w:rsid w:val="00793C1E"/>
    <w:rsid w:val="009D011E"/>
    <w:rsid w:val="009F22B3"/>
    <w:rsid w:val="00C30B52"/>
    <w:rsid w:val="0C820F3D"/>
    <w:rsid w:val="3EE6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2023-10-08T08:28:42Z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F694585C9E93440797F63FDDF348D765_12</vt:lpwstr>
  </property>
</Properties>
</file>