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2B3" w:rsidRDefault="002524E1">
      <w:r>
        <w:rPr>
          <w:rFonts w:hint="eastAsia"/>
        </w:rPr>
        <w:t>附件</w:t>
      </w:r>
      <w:r>
        <w:rPr>
          <w:rFonts w:hint="eastAsia"/>
        </w:rPr>
        <w:t>1</w:t>
      </w:r>
    </w:p>
    <w:p w:rsidR="009F22B3" w:rsidRDefault="002524E1">
      <w:pPr>
        <w:jc w:val="center"/>
        <w:rPr>
          <w:b/>
          <w:sz w:val="48"/>
          <w:szCs w:val="48"/>
        </w:rPr>
      </w:pPr>
      <w:r>
        <w:rPr>
          <w:rFonts w:hint="eastAsia"/>
          <w:b/>
          <w:sz w:val="48"/>
          <w:szCs w:val="48"/>
        </w:rPr>
        <w:t>参标申请表</w:t>
      </w:r>
    </w:p>
    <w:p w:rsidR="009F22B3" w:rsidRDefault="002524E1">
      <w:pPr>
        <w:spacing w:line="460" w:lineRule="exact"/>
        <w:rPr>
          <w:sz w:val="24"/>
          <w:szCs w:val="24"/>
        </w:rPr>
      </w:pPr>
      <w:r>
        <w:rPr>
          <w:rFonts w:hint="eastAsia"/>
          <w:sz w:val="24"/>
          <w:szCs w:val="24"/>
        </w:rPr>
        <w:t>一、项目名称</w:t>
      </w:r>
      <w:bookmarkStart w:id="0" w:name="_GoBack"/>
      <w:r>
        <w:rPr>
          <w:rFonts w:hint="eastAsia"/>
          <w:sz w:val="24"/>
          <w:szCs w:val="24"/>
        </w:rPr>
        <w:t>：</w:t>
      </w:r>
      <w:r w:rsidR="00D81E06" w:rsidRPr="00D81E06">
        <w:rPr>
          <w:rFonts w:hint="eastAsia"/>
          <w:sz w:val="24"/>
          <w:szCs w:val="24"/>
        </w:rPr>
        <w:t>明月四路（竹园段）太阳能路灯采购</w:t>
      </w:r>
    </w:p>
    <w:p w:rsidR="009F22B3" w:rsidRDefault="002524E1">
      <w:pPr>
        <w:spacing w:line="460" w:lineRule="exact"/>
        <w:rPr>
          <w:sz w:val="24"/>
          <w:szCs w:val="24"/>
        </w:rPr>
      </w:pPr>
      <w:r>
        <w:rPr>
          <w:rFonts w:hint="eastAsia"/>
          <w:sz w:val="24"/>
          <w:szCs w:val="24"/>
        </w:rPr>
        <w:t>二、项目编码：</w:t>
      </w:r>
      <w:r w:rsidR="00D81E06" w:rsidRPr="00D81E06">
        <w:rPr>
          <w:rFonts w:hint="eastAsia"/>
          <w:sz w:val="24"/>
          <w:szCs w:val="24"/>
        </w:rPr>
        <w:t>石公易采【</w:t>
      </w:r>
      <w:r w:rsidR="00D81E06" w:rsidRPr="00D81E06">
        <w:rPr>
          <w:rFonts w:hint="eastAsia"/>
          <w:sz w:val="24"/>
          <w:szCs w:val="24"/>
        </w:rPr>
        <w:t>2023</w:t>
      </w:r>
      <w:r w:rsidR="00D81E06" w:rsidRPr="00D81E06">
        <w:rPr>
          <w:rFonts w:hint="eastAsia"/>
          <w:sz w:val="24"/>
          <w:szCs w:val="24"/>
        </w:rPr>
        <w:t>】</w:t>
      </w:r>
      <w:r w:rsidR="00D81E06" w:rsidRPr="00D81E06">
        <w:rPr>
          <w:rFonts w:hint="eastAsia"/>
          <w:sz w:val="24"/>
          <w:szCs w:val="24"/>
        </w:rPr>
        <w:t>56</w:t>
      </w:r>
    </w:p>
    <w:bookmarkEnd w:id="0"/>
    <w:p w:rsidR="009F22B3" w:rsidRDefault="002524E1">
      <w:pPr>
        <w:spacing w:line="460" w:lineRule="exact"/>
        <w:rPr>
          <w:sz w:val="24"/>
          <w:szCs w:val="24"/>
        </w:rPr>
      </w:pPr>
      <w:r>
        <w:rPr>
          <w:rFonts w:hint="eastAsia"/>
          <w:sz w:val="24"/>
          <w:szCs w:val="24"/>
        </w:rPr>
        <w:t>三、投标要求：</w:t>
      </w:r>
    </w:p>
    <w:p w:rsidR="009F22B3" w:rsidRDefault="002524E1">
      <w:pPr>
        <w:spacing w:line="460" w:lineRule="exact"/>
        <w:rPr>
          <w:sz w:val="24"/>
          <w:szCs w:val="24"/>
        </w:rPr>
      </w:pPr>
      <w:r>
        <w:rPr>
          <w:rFonts w:hint="eastAsia"/>
          <w:sz w:val="24"/>
          <w:szCs w:val="24"/>
        </w:rPr>
        <w:t>1.</w:t>
      </w:r>
      <w:r>
        <w:rPr>
          <w:rFonts w:hint="eastAsia"/>
          <w:sz w:val="24"/>
          <w:szCs w:val="24"/>
        </w:rPr>
        <w:t>参标单位必须符合招标文件规定的要求。</w:t>
      </w:r>
    </w:p>
    <w:p w:rsidR="009F22B3" w:rsidRDefault="002524E1">
      <w:pPr>
        <w:spacing w:line="460" w:lineRule="exact"/>
        <w:rPr>
          <w:sz w:val="24"/>
          <w:szCs w:val="24"/>
        </w:rPr>
      </w:pPr>
      <w:r>
        <w:rPr>
          <w:rFonts w:hint="eastAsia"/>
          <w:sz w:val="24"/>
          <w:szCs w:val="24"/>
        </w:rPr>
        <w:t>2.</w:t>
      </w:r>
      <w:r>
        <w:rPr>
          <w:rFonts w:hint="eastAsia"/>
          <w:sz w:val="24"/>
          <w:szCs w:val="24"/>
        </w:rPr>
        <w:t>投标前参标单位必须交付</w:t>
      </w:r>
      <w:r w:rsidR="00D81E06" w:rsidRPr="00D81E06">
        <w:rPr>
          <w:rFonts w:hint="eastAsia"/>
          <w:sz w:val="24"/>
          <w:szCs w:val="24"/>
        </w:rPr>
        <w:t>1</w:t>
      </w:r>
      <w:r w:rsidRPr="00D81E06">
        <w:rPr>
          <w:rFonts w:hint="eastAsia"/>
          <w:sz w:val="24"/>
          <w:szCs w:val="24"/>
        </w:rPr>
        <w:t>万</w:t>
      </w:r>
      <w:r>
        <w:rPr>
          <w:rFonts w:hint="eastAsia"/>
          <w:sz w:val="24"/>
          <w:szCs w:val="24"/>
        </w:rPr>
        <w:t>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9F22B3" w:rsidRDefault="002524E1">
      <w:pPr>
        <w:spacing w:line="460" w:lineRule="exact"/>
        <w:rPr>
          <w:sz w:val="24"/>
          <w:szCs w:val="24"/>
        </w:rPr>
      </w:pPr>
      <w:r>
        <w:rPr>
          <w:rFonts w:hint="eastAsia"/>
          <w:sz w:val="24"/>
          <w:szCs w:val="24"/>
        </w:rPr>
        <w:t>四、招标时间：</w:t>
      </w:r>
      <w:r w:rsidR="00D81E06" w:rsidRPr="00D81E06">
        <w:rPr>
          <w:rFonts w:hint="eastAsia"/>
          <w:sz w:val="24"/>
          <w:szCs w:val="24"/>
        </w:rPr>
        <w:t>2023</w:t>
      </w:r>
      <w:r w:rsidR="00D81E06" w:rsidRPr="00D81E06">
        <w:rPr>
          <w:rFonts w:hint="eastAsia"/>
          <w:sz w:val="24"/>
          <w:szCs w:val="24"/>
        </w:rPr>
        <w:t>年</w:t>
      </w:r>
      <w:r w:rsidR="00D81E06" w:rsidRPr="00D81E06">
        <w:rPr>
          <w:rFonts w:hint="eastAsia"/>
          <w:sz w:val="24"/>
          <w:szCs w:val="24"/>
        </w:rPr>
        <w:t>12</w:t>
      </w:r>
      <w:r w:rsidR="00D81E06" w:rsidRPr="00D81E06">
        <w:rPr>
          <w:rFonts w:hint="eastAsia"/>
          <w:sz w:val="24"/>
          <w:szCs w:val="24"/>
        </w:rPr>
        <w:t>月</w:t>
      </w:r>
      <w:r w:rsidR="00D81E06" w:rsidRPr="00D81E06">
        <w:rPr>
          <w:rFonts w:hint="eastAsia"/>
          <w:sz w:val="24"/>
          <w:szCs w:val="24"/>
        </w:rPr>
        <w:t>27</w:t>
      </w:r>
      <w:r w:rsidR="00D81E06" w:rsidRPr="00D81E06">
        <w:rPr>
          <w:rFonts w:hint="eastAsia"/>
          <w:sz w:val="24"/>
          <w:szCs w:val="24"/>
        </w:rPr>
        <w:t>日</w:t>
      </w:r>
      <w:r w:rsidR="00D81E06" w:rsidRPr="00D81E06">
        <w:rPr>
          <w:rFonts w:hint="eastAsia"/>
          <w:sz w:val="24"/>
          <w:szCs w:val="24"/>
        </w:rPr>
        <w:t xml:space="preserve"> </w:t>
      </w:r>
      <w:r w:rsidR="00D81E06" w:rsidRPr="00D81E06">
        <w:rPr>
          <w:rFonts w:hint="eastAsia"/>
          <w:sz w:val="24"/>
          <w:szCs w:val="24"/>
        </w:rPr>
        <w:t>下午</w:t>
      </w:r>
      <w:r w:rsidR="00D81E06" w:rsidRPr="00D81E06">
        <w:rPr>
          <w:rFonts w:hint="eastAsia"/>
          <w:sz w:val="24"/>
          <w:szCs w:val="24"/>
        </w:rPr>
        <w:t>3</w:t>
      </w:r>
      <w:r w:rsidR="00D81E06" w:rsidRPr="00D81E06">
        <w:rPr>
          <w:rFonts w:hint="eastAsia"/>
          <w:sz w:val="24"/>
          <w:szCs w:val="24"/>
        </w:rPr>
        <w:t>时</w:t>
      </w:r>
      <w:r w:rsidR="00D81E06" w:rsidRPr="00D81E06">
        <w:rPr>
          <w:rFonts w:hint="eastAsia"/>
          <w:sz w:val="24"/>
          <w:szCs w:val="24"/>
        </w:rPr>
        <w:t>00</w:t>
      </w:r>
      <w:r w:rsidR="00D81E06" w:rsidRPr="00D81E06">
        <w:rPr>
          <w:rFonts w:hint="eastAsia"/>
          <w:sz w:val="24"/>
          <w:szCs w:val="24"/>
        </w:rPr>
        <w:t>分</w:t>
      </w:r>
      <w:r>
        <w:rPr>
          <w:rFonts w:hint="eastAsia"/>
          <w:sz w:val="24"/>
          <w:szCs w:val="24"/>
        </w:rPr>
        <w:t>（参标单位须提前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9F22B3" w:rsidRDefault="002524E1">
      <w:pPr>
        <w:spacing w:line="460" w:lineRule="exact"/>
        <w:rPr>
          <w:sz w:val="24"/>
          <w:szCs w:val="24"/>
        </w:rPr>
      </w:pPr>
      <w:r>
        <w:rPr>
          <w:rFonts w:hint="eastAsia"/>
          <w:sz w:val="24"/>
          <w:szCs w:val="24"/>
        </w:rPr>
        <w:t>五、参标地点：石湾镇公共资源交易中心（博罗县石湾镇人民政府大院内一楼）</w:t>
      </w:r>
    </w:p>
    <w:p w:rsidR="009F22B3" w:rsidRDefault="002524E1">
      <w:pPr>
        <w:spacing w:line="460" w:lineRule="exact"/>
        <w:rPr>
          <w:sz w:val="24"/>
          <w:szCs w:val="24"/>
        </w:rPr>
      </w:pPr>
      <w:r>
        <w:rPr>
          <w:rFonts w:hint="eastAsia"/>
          <w:sz w:val="24"/>
          <w:szCs w:val="24"/>
        </w:rPr>
        <w:t>六、备注：</w:t>
      </w:r>
    </w:p>
    <w:p w:rsidR="009F22B3" w:rsidRDefault="002524E1">
      <w:pPr>
        <w:spacing w:line="460" w:lineRule="exact"/>
        <w:rPr>
          <w:sz w:val="24"/>
          <w:szCs w:val="24"/>
        </w:rPr>
      </w:pPr>
      <w:r>
        <w:rPr>
          <w:rFonts w:hint="eastAsia"/>
          <w:sz w:val="24"/>
          <w:szCs w:val="24"/>
        </w:rPr>
        <w:t xml:space="preserve">    1.</w:t>
      </w:r>
      <w:r>
        <w:rPr>
          <w:rFonts w:hint="eastAsia"/>
          <w:sz w:val="24"/>
          <w:szCs w:val="24"/>
        </w:rPr>
        <w:t>参标单位在报名前，请务必熟读、理解本项目的合同、公告等相关招标文件的内容再确认报名参投，一旦确认报名参标将视为同意招标文件内容及条款，且严格遵守交易管理制度。</w:t>
      </w:r>
    </w:p>
    <w:p w:rsidR="009F22B3" w:rsidRDefault="002524E1">
      <w:pPr>
        <w:spacing w:line="46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人，其中一人必须为参标单位（法定代表人）或持有参标单位出具委托书的委托人，持身份证（原件）等相关证明文件进场参标。</w:t>
      </w:r>
    </w:p>
    <w:p w:rsidR="009F22B3" w:rsidRDefault="002524E1">
      <w:pPr>
        <w:spacing w:line="460" w:lineRule="exact"/>
        <w:rPr>
          <w:sz w:val="24"/>
          <w:szCs w:val="24"/>
        </w:rPr>
      </w:pPr>
      <w:r>
        <w:rPr>
          <w:rFonts w:hint="eastAsia"/>
          <w:sz w:val="24"/>
          <w:szCs w:val="24"/>
        </w:rPr>
        <w:t>3.</w:t>
      </w:r>
      <w:r>
        <w:rPr>
          <w:rFonts w:hint="eastAsia"/>
          <w:sz w:val="24"/>
          <w:szCs w:val="24"/>
        </w:rPr>
        <w:t>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rsidR="009F22B3" w:rsidRDefault="002524E1">
      <w:pPr>
        <w:spacing w:line="460" w:lineRule="exact"/>
        <w:rPr>
          <w:sz w:val="24"/>
          <w:szCs w:val="24"/>
        </w:rPr>
      </w:pPr>
      <w:r>
        <w:rPr>
          <w:rFonts w:hint="eastAsia"/>
          <w:sz w:val="24"/>
          <w:szCs w:val="24"/>
        </w:rPr>
        <w:t>4.</w:t>
      </w:r>
      <w:r>
        <w:rPr>
          <w:rFonts w:hint="eastAsia"/>
          <w:sz w:val="24"/>
          <w:szCs w:val="24"/>
        </w:rPr>
        <w:t>如参标单位个数不足的（工程建设类不少于三家，物资（服务）类采购和资产资源类交易不少于一家），则本次标会不具备开启条件。开标结果中至少要有一家参标单位的参标资料符合招标文件需求，否则本次招标无效。</w:t>
      </w:r>
    </w:p>
    <w:p w:rsidR="009F22B3" w:rsidRDefault="002524E1">
      <w:pPr>
        <w:spacing w:line="46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招标押金（或项目履约保证金）归招标单位所有。</w:t>
      </w:r>
    </w:p>
    <w:p w:rsidR="009F22B3" w:rsidRDefault="002524E1">
      <w:pPr>
        <w:spacing w:line="460" w:lineRule="exact"/>
        <w:rPr>
          <w:sz w:val="24"/>
          <w:szCs w:val="24"/>
        </w:rPr>
      </w:pPr>
      <w:r>
        <w:rPr>
          <w:rFonts w:hint="eastAsia"/>
          <w:sz w:val="24"/>
          <w:szCs w:val="24"/>
        </w:rPr>
        <w:t>资料备索：石湾镇公共资源交易中心</w:t>
      </w:r>
      <w:r>
        <w:rPr>
          <w:rFonts w:hint="eastAsia"/>
          <w:sz w:val="24"/>
          <w:szCs w:val="24"/>
        </w:rPr>
        <w:t xml:space="preserve">     </w:t>
      </w:r>
      <w:r>
        <w:rPr>
          <w:rFonts w:hint="eastAsia"/>
          <w:sz w:val="24"/>
          <w:szCs w:val="24"/>
        </w:rPr>
        <w:t>联系电话：</w:t>
      </w:r>
      <w:r>
        <w:rPr>
          <w:rFonts w:hint="eastAsia"/>
          <w:sz w:val="24"/>
          <w:szCs w:val="24"/>
        </w:rPr>
        <w:t>0752-6359064</w:t>
      </w:r>
    </w:p>
    <w:p w:rsidR="009F22B3" w:rsidRDefault="009F22B3">
      <w:pPr>
        <w:spacing w:line="460" w:lineRule="exact"/>
        <w:rPr>
          <w:sz w:val="24"/>
          <w:szCs w:val="24"/>
        </w:rPr>
      </w:pPr>
    </w:p>
    <w:p w:rsidR="009F22B3" w:rsidRDefault="009F22B3">
      <w:pPr>
        <w:spacing w:line="460" w:lineRule="exact"/>
        <w:rPr>
          <w:sz w:val="24"/>
          <w:szCs w:val="24"/>
        </w:rPr>
      </w:pPr>
    </w:p>
    <w:p w:rsidR="009F22B3" w:rsidRDefault="002524E1">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(盖章)</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9F22B3" w:rsidRDefault="002524E1">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9F22B3" w:rsidRDefault="002524E1">
      <w:pPr>
        <w:spacing w:line="440" w:lineRule="exact"/>
        <w:jc w:val="right"/>
        <w:rPr>
          <w:rFonts w:ascii="宋体" w:hAnsi="宋体"/>
          <w:sz w:val="28"/>
          <w:szCs w:val="28"/>
        </w:rPr>
      </w:pPr>
      <w:r>
        <w:rPr>
          <w:rFonts w:ascii="宋体" w:hAnsi="宋体" w:hint="eastAsia"/>
          <w:sz w:val="28"/>
          <w:szCs w:val="28"/>
        </w:rPr>
        <w:t>时间：2023年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9F22B3">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5F0543"/>
    <w:rsid w:val="00793C1E"/>
    <w:rsid w:val="009D011E"/>
    <w:rsid w:val="009F22B3"/>
    <w:rsid w:val="00C30B52"/>
    <w:rsid w:val="00D81E06"/>
    <w:rsid w:val="3EE65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4</cp:revision>
  <dcterms:created xsi:type="dcterms:W3CDTF">2023-04-26T08:18:00Z</dcterms:created>
  <dcterms:modified xsi:type="dcterms:W3CDTF">2023-12-20T01:49:00Z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F694585C9E93440797F63FDDF348D765_12</vt:lpwstr>
  </property>
</Properties>
</file>