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028"/>
        <w:gridCol w:w="1125"/>
        <w:gridCol w:w="428"/>
        <w:gridCol w:w="705"/>
        <w:gridCol w:w="645"/>
        <w:gridCol w:w="930"/>
        <w:gridCol w:w="825"/>
        <w:gridCol w:w="1080"/>
        <w:gridCol w:w="885"/>
        <w:gridCol w:w="937"/>
        <w:gridCol w:w="1006"/>
        <w:gridCol w:w="989"/>
        <w:gridCol w:w="907"/>
        <w:gridCol w:w="450"/>
        <w:gridCol w:w="582"/>
        <w:gridCol w:w="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43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44"/>
                <w:szCs w:val="44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 xml:space="preserve">     </w:t>
            </w:r>
            <w:r>
              <w:rPr>
                <w:rFonts w:hint="eastAsia" w:ascii="仿宋_GB2312" w:eastAsia="仿宋_GB2312" w:cs="Times New Roman"/>
                <w:b/>
                <w:sz w:val="44"/>
                <w:szCs w:val="44"/>
              </w:rPr>
              <w:t> </w:t>
            </w:r>
            <w:r>
              <w:rPr>
                <w:rFonts w:hint="eastAsia" w:ascii="宋体" w:hAnsi="宋体" w:eastAsia="宋体" w:cs="Times New Roman"/>
                <w:b/>
                <w:sz w:val="44"/>
                <w:szCs w:val="44"/>
              </w:rPr>
              <w:t>博罗县</w:t>
            </w:r>
            <w:r>
              <w:rPr>
                <w:rFonts w:hint="eastAsia" w:ascii="宋体" w:hAnsi="宋体" w:eastAsia="宋体" w:cs="Times New Roman"/>
                <w:b/>
                <w:sz w:val="44"/>
                <w:szCs w:val="44"/>
                <w:lang w:eastAsia="zh-CN"/>
              </w:rPr>
              <w:t>医疗保障</w:t>
            </w:r>
            <w:r>
              <w:rPr>
                <w:rFonts w:hint="eastAsia" w:ascii="宋体" w:hAnsi="宋体" w:eastAsia="宋体" w:cs="Times New Roman"/>
                <w:b/>
                <w:sz w:val="44"/>
                <w:szCs w:val="44"/>
              </w:rPr>
              <w:t>局20</w:t>
            </w:r>
            <w:r>
              <w:rPr>
                <w:rFonts w:ascii="宋体" w:hAnsi="宋体" w:eastAsia="宋体" w:cs="Times New Roman"/>
                <w:b/>
                <w:sz w:val="44"/>
                <w:szCs w:val="44"/>
              </w:rPr>
              <w:t>2</w:t>
            </w:r>
            <w:r>
              <w:rPr>
                <w:rFonts w:hint="eastAsia" w:ascii="宋体" w:hAnsi="宋体" w:eastAsia="宋体" w:cs="Times New Roman"/>
                <w:b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sz w:val="44"/>
                <w:szCs w:val="44"/>
              </w:rPr>
              <w:t>年第</w:t>
            </w:r>
            <w:r>
              <w:rPr>
                <w:rFonts w:hint="eastAsia" w:ascii="宋体" w:hAnsi="宋体" w:eastAsia="宋体" w:cs="Times New Roman"/>
                <w:b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sz w:val="44"/>
                <w:szCs w:val="44"/>
              </w:rPr>
              <w:t>季度“三公”经费支出公开表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Times New Roman"/>
                <w:b/>
                <w:sz w:val="44"/>
                <w:szCs w:val="44"/>
              </w:rPr>
            </w:pP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单位：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eastAsia="zh-CN"/>
              </w:rPr>
              <w:t>博罗县医疗保障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局                 填报日期： 20</w:t>
            </w:r>
            <w:r>
              <w:rPr>
                <w:rFonts w:ascii="宋体" w:hAnsi="宋体" w:eastAsia="宋体" w:cs="Times New Roman"/>
                <w:b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 xml:space="preserve">日                 单位：万元 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三公经费</w:t>
            </w:r>
          </w:p>
        </w:tc>
        <w:tc>
          <w:tcPr>
            <w:tcW w:w="270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因公出国（境）费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公务用车购置费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公务用车运行维护费</w:t>
            </w:r>
          </w:p>
        </w:tc>
        <w:tc>
          <w:tcPr>
            <w:tcW w:w="29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总支出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其中：财政拨款支出</w:t>
            </w:r>
          </w:p>
        </w:tc>
        <w:tc>
          <w:tcPr>
            <w:tcW w:w="1778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总支出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其中：财政拨款支出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总支出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其中：财政拨款支出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费用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其中：财政拨款支出</w:t>
            </w: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总支出</w:t>
            </w: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其中：财政拨款支出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费用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团组数</w:t>
            </w: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pacing w:val="-1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pacing w:val="-1"/>
                <w:sz w:val="28"/>
                <w:szCs w:val="28"/>
              </w:rPr>
              <w:t>费用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车辆购置数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实际车辆数</w:t>
            </w: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费用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接待批次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接待人数</w:t>
            </w: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sz w:val="24"/>
                <w:szCs w:val="24"/>
              </w:rPr>
              <w:t>截至第</w:t>
            </w:r>
            <w:r>
              <w:rPr>
                <w:rFonts w:hint="eastAsia" w:ascii="仿宋_GB2312" w:eastAsia="仿宋_GB2312" w:cs="Times New Roman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 w:cs="Times New Roman"/>
                <w:b/>
                <w:sz w:val="24"/>
                <w:szCs w:val="24"/>
              </w:rPr>
              <w:t>季度</w:t>
            </w: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18.59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18.59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17.68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17.68</w:t>
            </w: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0.70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0.70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0.21</w:t>
            </w: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0.21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b/>
                <w:sz w:val="24"/>
                <w:szCs w:val="24"/>
              </w:rPr>
              <w:t>上年同期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0.82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0.82</w:t>
            </w: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0.78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0.78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0.04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增长率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仿宋_GB2312" w:eastAsia="仿宋_GB2312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sz w:val="20"/>
                <w:szCs w:val="20"/>
                <w:lang w:val="en-US" w:eastAsia="zh-CN"/>
              </w:rPr>
              <w:t>2167.07%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sz w:val="20"/>
                <w:szCs w:val="20"/>
                <w:lang w:val="en-US" w:eastAsia="zh-CN"/>
              </w:rPr>
              <w:t>2167.07%</w:t>
            </w:r>
          </w:p>
        </w:tc>
        <w:tc>
          <w:tcPr>
            <w:tcW w:w="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/>
                <w:b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eastAsia="仿宋_GB2312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0"/>
                <w:szCs w:val="20"/>
                <w:lang w:val="en-US" w:eastAsia="zh-CN"/>
              </w:rPr>
              <w:t>-10.26%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0"/>
                <w:szCs w:val="20"/>
                <w:lang w:val="en-US" w:eastAsia="zh-CN"/>
              </w:rPr>
              <w:t>-10.26%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eastAsia="仿宋_GB2312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0"/>
                <w:szCs w:val="20"/>
                <w:lang w:val="en-US" w:eastAsia="zh-CN"/>
              </w:rPr>
              <w:t>425%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eastAsia="仿宋_GB2312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仿宋_GB2312" w:eastAsia="仿宋_GB2312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0"/>
                <w:szCs w:val="20"/>
                <w:lang w:val="en-US" w:eastAsia="zh-CN"/>
              </w:rPr>
              <w:t>425%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sz w:val="28"/>
                <w:szCs w:val="28"/>
              </w:rPr>
              <w:t>情况说明</w:t>
            </w:r>
          </w:p>
        </w:tc>
        <w:tc>
          <w:tcPr>
            <w:tcW w:w="13521" w:type="dxa"/>
            <w:gridSpan w:val="1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38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仿宋_GB2312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 xml:space="preserve">制表人：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分管领导：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 xml:space="preserve">单位负责人：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联系电话：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6691668</w:t>
            </w: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 w:ascii="仿宋_GB2312" w:eastAsia="仿宋_GB2312" w:cs="Times New Roman"/>
          <w:sz w:val="28"/>
          <w:szCs w:val="28"/>
        </w:rPr>
        <w:t>备注：此表格由各实施单位在每季度结束后次月20日前对外公开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。</w:t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N2ZiOWZkYzhmZjYzMTJkNTczNWE2MGYzMjQ1MjUifQ=="/>
  </w:docVars>
  <w:rsids>
    <w:rsidRoot w:val="69C53B56"/>
    <w:rsid w:val="026C002A"/>
    <w:rsid w:val="02F56D74"/>
    <w:rsid w:val="030744F9"/>
    <w:rsid w:val="044C3C33"/>
    <w:rsid w:val="0D8A5CC7"/>
    <w:rsid w:val="0DAC22F3"/>
    <w:rsid w:val="0E7D41F5"/>
    <w:rsid w:val="0F0C1FD4"/>
    <w:rsid w:val="12B032FA"/>
    <w:rsid w:val="131E65AA"/>
    <w:rsid w:val="1450480C"/>
    <w:rsid w:val="1A24277D"/>
    <w:rsid w:val="1A4038CF"/>
    <w:rsid w:val="1C03143C"/>
    <w:rsid w:val="1CD17C92"/>
    <w:rsid w:val="1F3E45FB"/>
    <w:rsid w:val="23F41984"/>
    <w:rsid w:val="26B85C15"/>
    <w:rsid w:val="2BF35A52"/>
    <w:rsid w:val="2FAB1AF2"/>
    <w:rsid w:val="3391065C"/>
    <w:rsid w:val="3B3C45F0"/>
    <w:rsid w:val="3CC940AC"/>
    <w:rsid w:val="3DFD4BD9"/>
    <w:rsid w:val="3E2455D0"/>
    <w:rsid w:val="3E9E377D"/>
    <w:rsid w:val="408A47A8"/>
    <w:rsid w:val="454B389D"/>
    <w:rsid w:val="476E513D"/>
    <w:rsid w:val="51FD09AB"/>
    <w:rsid w:val="55343CCE"/>
    <w:rsid w:val="56C54A5E"/>
    <w:rsid w:val="57CE18E1"/>
    <w:rsid w:val="5A9D5091"/>
    <w:rsid w:val="5D905989"/>
    <w:rsid w:val="614F27C4"/>
    <w:rsid w:val="66047332"/>
    <w:rsid w:val="69C53B56"/>
    <w:rsid w:val="6BC84A99"/>
    <w:rsid w:val="6CD41EBE"/>
    <w:rsid w:val="6F054391"/>
    <w:rsid w:val="71363443"/>
    <w:rsid w:val="72A04EAF"/>
    <w:rsid w:val="73D039BE"/>
    <w:rsid w:val="760A7829"/>
    <w:rsid w:val="777202A6"/>
    <w:rsid w:val="7841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博罗县人力资源和社会保障局</Company>
  <Pages>1</Pages>
  <Words>278</Words>
  <Characters>349</Characters>
  <Lines>0</Lines>
  <Paragraphs>0</Paragraphs>
  <TotalTime>1</TotalTime>
  <ScaleCrop>false</ScaleCrop>
  <LinksUpToDate>false</LinksUpToDate>
  <CharactersWithSpaces>442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2020-05-12T08:41:00Z</dcterms:created>
  <dc:creator>Administrator</dc:creator>
  <cp:lastModifiedBy>李增辉</cp:lastModifiedBy>
  <cp:lastPrinted>2023-04-17T07:02:00Z</cp:lastPrinted>
  <dcterms:modified xsi:type="dcterms:W3CDTF">2024-01-15T01:34:56Z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ADB3A3ACF62B45CDBF62F50F4659ECA5</vt:lpwstr>
  </property>
</Properties>
</file>