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wordWrap w:val="0"/>
        <w:spacing w:line="600" w:lineRule="exact"/>
        <w:ind w:right="150"/>
        <w:jc w:val="right"/>
        <w:rPr>
          <w:rFonts w:ascii="仿宋_GB2312" w:eastAsia="仿宋_GB2312"/>
          <w:sz w:val="30"/>
          <w:szCs w:val="30"/>
          <w:u w:val="single"/>
        </w:rPr>
      </w:pPr>
      <w:r>
        <w:rPr>
          <w:rFonts w:hint="eastAsia" w:ascii="仿宋_GB2312" w:eastAsia="仿宋_GB2312"/>
          <w:sz w:val="30"/>
          <w:szCs w:val="30"/>
        </w:rPr>
        <w:t>申报编号</w:t>
      </w:r>
      <w:r>
        <w:rPr>
          <w:rFonts w:hint="eastAsia" w:ascii="仿宋_GB2312" w:eastAsia="仿宋_GB2312"/>
          <w:sz w:val="30"/>
          <w:szCs w:val="30"/>
          <w:u w:val="single"/>
        </w:rPr>
        <w:t xml:space="preserve">：      </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adjustRightInd w:val="0"/>
        <w:snapToGrid w:val="0"/>
        <w:spacing w:line="360" w:lineRule="auto"/>
        <w:jc w:val="center"/>
        <w:rPr>
          <w:rFonts w:hint="eastAsia" w:ascii="华文中宋" w:hAnsi="华文中宋" w:eastAsia="华文中宋" w:cs="Times New Roman"/>
          <w:b/>
          <w:sz w:val="48"/>
          <w:szCs w:val="48"/>
        </w:rPr>
      </w:pPr>
      <w:r>
        <w:rPr>
          <w:rFonts w:hint="eastAsia" w:ascii="华文中宋" w:hAnsi="华文中宋" w:eastAsia="华文中宋" w:cs="Times New Roman"/>
          <w:b/>
          <w:sz w:val="48"/>
          <w:szCs w:val="48"/>
        </w:rPr>
        <w:t>《</w:t>
      </w:r>
      <w:r>
        <w:rPr>
          <w:rFonts w:hint="default" w:ascii="华文中宋" w:hAnsi="华文中宋" w:eastAsia="华文中宋"/>
          <w:b/>
          <w:sz w:val="48"/>
          <w:szCs w:val="48"/>
          <w:lang w:val="en-US" w:eastAsia="zh-CN"/>
        </w:rPr>
        <w:t>博罗县域副中心发展总体规划（2024-2035年）</w:t>
      </w:r>
      <w:r>
        <w:rPr>
          <w:rFonts w:hint="eastAsia" w:ascii="华文中宋" w:hAnsi="华文中宋" w:eastAsia="华文中宋" w:cs="Times New Roman"/>
          <w:b/>
          <w:sz w:val="48"/>
          <w:szCs w:val="48"/>
        </w:rPr>
        <w:t>》</w:t>
      </w:r>
    </w:p>
    <w:p>
      <w:pPr>
        <w:adjustRightInd w:val="0"/>
        <w:snapToGrid w:val="0"/>
        <w:spacing w:line="360" w:lineRule="auto"/>
        <w:jc w:val="center"/>
        <w:rPr>
          <w:rFonts w:ascii="华文中宋" w:hAnsi="华文中宋" w:eastAsia="华文中宋"/>
          <w:b/>
          <w:sz w:val="48"/>
          <w:szCs w:val="48"/>
        </w:rPr>
      </w:pPr>
      <w:r>
        <w:rPr>
          <w:rFonts w:hint="eastAsia" w:ascii="华文中宋" w:hAnsi="华文中宋" w:eastAsia="华文中宋"/>
          <w:b/>
          <w:sz w:val="48"/>
          <w:szCs w:val="48"/>
        </w:rPr>
        <w:t>规划编制申请书</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after="156"/>
        <w:jc w:val="center"/>
        <w:rPr>
          <w:rFonts w:eastAsia="仿宋_GB2312"/>
          <w:sz w:val="32"/>
        </w:rPr>
      </w:pPr>
      <w:r>
        <w:rPr>
          <w:rFonts w:hint="eastAsia" w:eastAsia="仿宋_GB2312"/>
          <w:spacing w:val="40"/>
          <w:sz w:val="32"/>
          <w:szCs w:val="32"/>
        </w:rPr>
        <w:t>申请人</w:t>
      </w:r>
      <w:r>
        <w:rPr>
          <w:rFonts w:eastAsia="仿宋_GB2312"/>
          <w:sz w:val="32"/>
        </w:rPr>
        <w:t>________________________________</w:t>
      </w:r>
    </w:p>
    <w:p>
      <w:pPr>
        <w:spacing w:after="156"/>
        <w:jc w:val="center"/>
        <w:rPr>
          <w:rFonts w:eastAsia="仿宋_GB2312"/>
          <w:sz w:val="32"/>
        </w:rPr>
      </w:pPr>
      <w:r>
        <w:rPr>
          <w:rFonts w:hint="eastAsia" w:eastAsia="仿宋_GB2312"/>
          <w:sz w:val="32"/>
        </w:rPr>
        <w:t>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填表日期</w:t>
      </w:r>
      <w:r>
        <w:rPr>
          <w:rFonts w:eastAsia="仿宋_GB2312"/>
          <w:sz w:val="32"/>
        </w:rPr>
        <w:t>________________________________</w:t>
      </w:r>
    </w:p>
    <w:p>
      <w:pPr>
        <w:spacing w:line="480" w:lineRule="auto"/>
      </w:pPr>
    </w:p>
    <w:p>
      <w:pPr>
        <w:spacing w:line="480" w:lineRule="auto"/>
        <w:jc w:val="center"/>
        <w:rPr>
          <w:rFonts w:ascii="楷体_GB2312" w:eastAsia="楷体_GB2312"/>
          <w:sz w:val="30"/>
          <w:szCs w:val="30"/>
        </w:rPr>
      </w:pPr>
      <w:r>
        <w:rPr>
          <w:rFonts w:hint="eastAsia" w:ascii="楷体_GB2312" w:eastAsia="楷体_GB2312"/>
          <w:sz w:val="30"/>
          <w:szCs w:val="30"/>
        </w:rPr>
        <w:t>博罗县发展和改革局制</w:t>
      </w:r>
    </w:p>
    <w:p>
      <w:pPr>
        <w:spacing w:line="480" w:lineRule="exact"/>
        <w:rPr>
          <w:rFonts w:ascii="黑体" w:hAnsi="宋体" w:eastAsia="黑体"/>
          <w:sz w:val="28"/>
        </w:rPr>
        <w:sectPr>
          <w:footerReference r:id="rId5" w:type="first"/>
          <w:footerReference r:id="rId3" w:type="default"/>
          <w:footerReference r:id="rId4" w:type="even"/>
          <w:pgSz w:w="11906" w:h="16838"/>
          <w:pgMar w:top="1440" w:right="1800" w:bottom="1440" w:left="1800" w:header="851" w:footer="992" w:gutter="0"/>
          <w:pgNumType w:start="1"/>
          <w:cols w:space="720" w:num="1"/>
          <w:titlePg/>
          <w:docGrid w:type="lines" w:linePitch="312" w:charSpace="0"/>
        </w:sectPr>
      </w:pPr>
    </w:p>
    <w:p>
      <w:pPr>
        <w:spacing w:line="480" w:lineRule="exact"/>
        <w:rPr>
          <w:rFonts w:ascii="黑体" w:hAnsi="宋体" w:eastAsia="黑体"/>
          <w:sz w:val="28"/>
        </w:rPr>
        <w:sectPr>
          <w:type w:val="continuous"/>
          <w:pgSz w:w="11906" w:h="16838"/>
          <w:pgMar w:top="1440" w:right="1800" w:bottom="1440" w:left="1800" w:header="851" w:footer="992" w:gutter="0"/>
          <w:pgNumType w:start="1"/>
          <w:cols w:space="720" w:num="1"/>
          <w:titlePg/>
          <w:docGrid w:type="lines" w:linePitch="312" w:charSpace="0"/>
        </w:sectPr>
      </w:pPr>
    </w:p>
    <w:p>
      <w:pPr>
        <w:spacing w:line="480" w:lineRule="exact"/>
        <w:rPr>
          <w:rFonts w:ascii="黑体" w:hAnsi="宋体" w:eastAsia="黑体"/>
          <w:sz w:val="28"/>
        </w:rPr>
      </w:pPr>
      <w:r>
        <w:rPr>
          <w:rFonts w:hint="eastAsia" w:ascii="黑体" w:hAnsi="宋体" w:eastAsia="黑体"/>
          <w:sz w:val="28"/>
        </w:rPr>
        <w:t>申请者承诺：</w:t>
      </w:r>
    </w:p>
    <w:p>
      <w:pPr>
        <w:spacing w:line="480" w:lineRule="exact"/>
        <w:ind w:firstLine="600" w:firstLineChars="200"/>
        <w:rPr>
          <w:rFonts w:ascii="仿宋_GB2312" w:hAnsi="宋体" w:eastAsia="仿宋_GB2312"/>
          <w:sz w:val="30"/>
          <w:szCs w:val="30"/>
        </w:rPr>
      </w:pPr>
      <w:bookmarkStart w:id="0" w:name="_GoBack"/>
      <w:r>
        <w:rPr>
          <w:rFonts w:hint="eastAsia" w:ascii="仿宋_GB2312" w:hAnsi="宋体" w:eastAsia="仿宋_GB2312"/>
          <w:sz w:val="30"/>
          <w:szCs w:val="30"/>
        </w:rPr>
        <w:t>我承诺对本人填写的各项内容的真实性负责，保证没有知识</w:t>
      </w:r>
      <w:bookmarkEnd w:id="0"/>
      <w:r>
        <w:rPr>
          <w:rFonts w:hint="eastAsia" w:ascii="仿宋_GB2312" w:hAnsi="宋体" w:eastAsia="仿宋_GB2312"/>
          <w:sz w:val="30"/>
          <w:szCs w:val="30"/>
        </w:rPr>
        <w:t>产权争议。博罗县发展和改革局有权使用本表所有数据和资料。</w:t>
      </w:r>
    </w:p>
    <w:p>
      <w:pPr>
        <w:spacing w:line="420" w:lineRule="exact"/>
        <w:ind w:right="1800"/>
        <w:jc w:val="center"/>
        <w:rPr>
          <w:rFonts w:ascii="仿宋_GB2312" w:hAnsi="宋体" w:eastAsia="仿宋_GB2312"/>
          <w:sz w:val="32"/>
          <w:szCs w:val="32"/>
        </w:rPr>
      </w:pPr>
    </w:p>
    <w:p>
      <w:pPr>
        <w:spacing w:line="420" w:lineRule="exact"/>
        <w:ind w:right="1800"/>
        <w:jc w:val="center"/>
        <w:rPr>
          <w:rFonts w:ascii="仿宋_GB2312" w:hAnsi="宋体" w:eastAsia="仿宋_GB2312"/>
          <w:sz w:val="32"/>
          <w:szCs w:val="32"/>
        </w:rPr>
      </w:pPr>
      <w:r>
        <w:rPr>
          <w:rFonts w:hint="eastAsia" w:ascii="仿宋_GB2312" w:hAnsi="宋体" w:eastAsia="仿宋_GB2312"/>
          <w:sz w:val="32"/>
          <w:szCs w:val="32"/>
        </w:rPr>
        <w:t>申请人（签章）：</w:t>
      </w:r>
    </w:p>
    <w:p>
      <w:pPr>
        <w:spacing w:line="420" w:lineRule="exact"/>
        <w:ind w:right="899"/>
        <w:jc w:val="right"/>
        <w:rPr>
          <w:rFonts w:ascii="仿宋_GB2312" w:hAnsi="宋体" w:eastAsia="仿宋_GB2312"/>
          <w:sz w:val="32"/>
          <w:szCs w:val="32"/>
        </w:rPr>
      </w:pPr>
      <w:r>
        <w:rPr>
          <w:rFonts w:hint="eastAsia" w:ascii="仿宋_GB2312" w:hAnsi="宋体" w:eastAsia="仿宋_GB2312"/>
          <w:sz w:val="32"/>
          <w:szCs w:val="32"/>
        </w:rPr>
        <w:t>年   月   日</w:t>
      </w:r>
    </w:p>
    <w:p>
      <w:pPr>
        <w:pStyle w:val="4"/>
        <w:spacing w:before="120" w:after="120" w:line="415" w:lineRule="auto"/>
        <w:jc w:val="center"/>
        <w:rPr>
          <w:rFonts w:ascii="楷体_GB2312" w:eastAsia="楷体_GB2312"/>
          <w:kern w:val="0"/>
          <w:sz w:val="44"/>
          <w:szCs w:val="44"/>
        </w:rPr>
      </w:pPr>
    </w:p>
    <w:p>
      <w:pPr>
        <w:pStyle w:val="4"/>
        <w:spacing w:before="120" w:after="120" w:line="415" w:lineRule="auto"/>
        <w:jc w:val="center"/>
        <w:rPr>
          <w:rFonts w:ascii="楷体_GB2312" w:eastAsia="楷体_GB2312"/>
          <w:kern w:val="0"/>
          <w:sz w:val="44"/>
          <w:szCs w:val="44"/>
        </w:rPr>
      </w:pPr>
      <w:r>
        <w:rPr>
          <w:rFonts w:hint="eastAsia" w:ascii="楷体_GB2312" w:eastAsia="楷体_GB2312"/>
          <w:kern w:val="0"/>
          <w:sz w:val="44"/>
          <w:szCs w:val="44"/>
        </w:rPr>
        <w:t>填　表　说　明</w:t>
      </w:r>
    </w:p>
    <w:p>
      <w:pPr>
        <w:spacing w:line="52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一、本申请书用计算机如实填写，填写前须仔细阅读《&lt;</w:t>
      </w:r>
      <w:r>
        <w:rPr>
          <w:rFonts w:hint="default" w:ascii="仿宋_GB2312" w:hAnsi="仿宋_GB2312" w:eastAsia="仿宋_GB2312" w:cs="仿宋_GB2312"/>
          <w:kern w:val="0"/>
          <w:sz w:val="30"/>
          <w:szCs w:val="30"/>
          <w:lang w:val="en-US" w:eastAsia="zh-CN"/>
        </w:rPr>
        <w:t>博罗县域副中心发展总体规划（2024-2035年）</w:t>
      </w:r>
      <w:r>
        <w:rPr>
          <w:rFonts w:hint="eastAsia" w:ascii="仿宋_GB2312" w:hAnsi="仿宋_GB2312" w:eastAsia="仿宋_GB2312" w:cs="仿宋_GB2312"/>
          <w:kern w:val="0"/>
          <w:sz w:val="30"/>
          <w:szCs w:val="30"/>
          <w:lang w:eastAsia="zh-CN"/>
        </w:rPr>
        <w:t>（2024-2035年）</w:t>
      </w:r>
      <w:r>
        <w:rPr>
          <w:rFonts w:hint="eastAsia" w:ascii="仿宋_GB2312" w:hAnsi="仿宋_GB2312" w:eastAsia="仿宋_GB2312" w:cs="仿宋_GB2312"/>
          <w:kern w:val="0"/>
          <w:sz w:val="30"/>
          <w:szCs w:val="30"/>
        </w:rPr>
        <w:t>&gt;规划编制遴选公告》，其中“规划编制方案”填写的内容应简明扼要，突出重点。</w:t>
      </w:r>
    </w:p>
    <w:p>
      <w:pPr>
        <w:spacing w:line="52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二、封面右上角的“申报编号”申报时无需填写。</w:t>
      </w:r>
    </w:p>
    <w:p>
      <w:pPr>
        <w:spacing w:line="52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三、本申请书的表一、表二、表三由申请人填写，表四由申请人所在单位填写，并加盖单位公章。表五申报时无需填写。</w:t>
      </w:r>
    </w:p>
    <w:p>
      <w:pPr>
        <w:spacing w:line="52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本申请书一式三份,须在申报截止时间前通过邮寄方式提交（信封上请注明“规划编制申请”字样，以邮戳时间为准）或电子邮件报送（在邮件主题处注明博罗县域副中心起步区总体城市设计规划编制申请字样，以邮件发送时间为准）。</w:t>
      </w:r>
    </w:p>
    <w:p>
      <w:pPr>
        <w:spacing w:line="52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通讯地址：惠州市博罗县广场路1号，博罗县发展和改革局发展规划办；邮政编码：516100；联系人：</w:t>
      </w:r>
      <w:r>
        <w:rPr>
          <w:rFonts w:hint="eastAsia" w:ascii="仿宋_GB2312" w:hAnsi="仿宋_GB2312" w:eastAsia="仿宋_GB2312" w:cs="仿宋_GB2312"/>
          <w:kern w:val="0"/>
          <w:sz w:val="30"/>
          <w:szCs w:val="30"/>
          <w:lang w:val="en-US" w:eastAsia="zh-CN"/>
        </w:rPr>
        <w:t>廖依彤；联</w:t>
      </w:r>
      <w:r>
        <w:rPr>
          <w:rFonts w:hint="eastAsia" w:ascii="仿宋_GB2312" w:hAnsi="仿宋_GB2312" w:eastAsia="仿宋_GB2312" w:cs="仿宋_GB2312"/>
          <w:kern w:val="0"/>
          <w:sz w:val="30"/>
          <w:szCs w:val="30"/>
        </w:rPr>
        <w:t>系电话：</w:t>
      </w:r>
      <w:r>
        <w:rPr>
          <w:rFonts w:hint="eastAsia" w:ascii="仿宋_GB2312" w:hAnsi="仿宋_GB2312" w:eastAsia="仿宋_GB2312" w:cs="仿宋_GB2312"/>
          <w:kern w:val="0"/>
          <w:sz w:val="30"/>
          <w:szCs w:val="30"/>
          <w:lang w:val="en-US" w:eastAsia="zh-CN"/>
        </w:rPr>
        <w:t>6630168；</w:t>
      </w:r>
      <w:r>
        <w:rPr>
          <w:rFonts w:hint="eastAsia" w:ascii="仿宋_GB2312" w:hAnsi="仿宋_GB2312" w:eastAsia="仿宋_GB2312" w:cs="仿宋_GB2312"/>
          <w:kern w:val="0"/>
          <w:sz w:val="30"/>
          <w:szCs w:val="30"/>
        </w:rPr>
        <w:t>电子邮箱：xdwqb6629939@boluo.gov.cn</w:t>
      </w:r>
      <w:r>
        <w:rPr>
          <w:rFonts w:hint="eastAsia" w:ascii="仿宋_GB2312" w:hAnsi="仿宋_GB2312" w:eastAsia="仿宋_GB2312" w:cs="仿宋_GB2312"/>
          <w:kern w:val="0"/>
          <w:sz w:val="30"/>
          <w:szCs w:val="30"/>
          <w:lang w:eastAsia="zh-CN"/>
        </w:rPr>
        <w:t>。</w:t>
      </w:r>
      <w:r>
        <w:rPr>
          <w:rFonts w:ascii="仿宋_GB2312" w:hAnsi="仿宋_GB2312" w:eastAsia="仿宋_GB2312" w:cs="仿宋_GB2312"/>
          <w:kern w:val="0"/>
          <w:sz w:val="30"/>
          <w:szCs w:val="30"/>
        </w:rPr>
        <w:t xml:space="preserve"> </w:t>
      </w:r>
    </w:p>
    <w:p>
      <w:pPr>
        <w:spacing w:line="520" w:lineRule="exact"/>
        <w:ind w:firstLine="600" w:firstLineChars="200"/>
        <w:rPr>
          <w:rFonts w:ascii="宋体"/>
          <w:kern w:val="0"/>
          <w:sz w:val="28"/>
        </w:rPr>
      </w:pPr>
      <w:r>
        <w:rPr>
          <w:rFonts w:hint="eastAsia" w:ascii="仿宋_GB2312" w:hAnsi="仿宋_GB2312" w:eastAsia="仿宋_GB2312" w:cs="仿宋_GB2312"/>
          <w:kern w:val="0"/>
          <w:sz w:val="30"/>
          <w:szCs w:val="30"/>
        </w:rPr>
        <w:t>五、凡递交的申请书及附件概不退还。</w:t>
      </w:r>
      <w:r>
        <w:rPr>
          <w:rFonts w:hint="eastAsia" w:ascii="仿宋_GB2312" w:hAnsi="仿宋_GB2312" w:eastAsia="仿宋_GB2312" w:cs="仿宋_GB2312"/>
          <w:b/>
          <w:color w:val="FF0000"/>
          <w:kern w:val="0"/>
          <w:sz w:val="32"/>
          <w:szCs w:val="32"/>
        </w:rPr>
        <w:br w:type="page"/>
      </w:r>
      <w:r>
        <w:rPr>
          <w:rFonts w:hint="eastAsia" w:ascii="宋体"/>
          <w:b/>
          <w:kern w:val="0"/>
          <w:sz w:val="28"/>
          <w:szCs w:val="28"/>
        </w:rPr>
        <w:t>一、编制申请人及主要成员</w:t>
      </w:r>
    </w:p>
    <w:tbl>
      <w:tblPr>
        <w:tblStyle w:val="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360"/>
        <w:gridCol w:w="365"/>
        <w:gridCol w:w="355"/>
        <w:gridCol w:w="126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申请人姓名</w:t>
            </w:r>
          </w:p>
        </w:tc>
        <w:tc>
          <w:tcPr>
            <w:tcW w:w="1620" w:type="dxa"/>
            <w:gridSpan w:val="4"/>
            <w:vAlign w:val="center"/>
          </w:tcPr>
          <w:p>
            <w:pPr>
              <w:rPr>
                <w:rFonts w:ascii="仿宋_GB2312" w:hAnsi="宋体" w:eastAsia="仿宋_GB2312"/>
                <w:bCs/>
                <w:sz w:val="24"/>
              </w:rPr>
            </w:pPr>
          </w:p>
        </w:tc>
        <w:tc>
          <w:tcPr>
            <w:tcW w:w="1260" w:type="dxa"/>
            <w:vAlign w:val="center"/>
          </w:tcPr>
          <w:p>
            <w:pPr>
              <w:jc w:val="center"/>
              <w:rPr>
                <w:rFonts w:ascii="仿宋_GB2312" w:hAnsi="宋体" w:eastAsia="仿宋_GB2312"/>
                <w:bCs/>
                <w:sz w:val="24"/>
              </w:rPr>
            </w:pPr>
            <w:r>
              <w:rPr>
                <w:rFonts w:hint="eastAsia" w:ascii="仿宋_GB2312" w:hAnsi="宋体" w:eastAsia="仿宋_GB2312"/>
                <w:bCs/>
                <w:sz w:val="24"/>
              </w:rPr>
              <w:t>身份证</w:t>
            </w: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8820" w:type="dxa"/>
            <w:gridSpan w:val="30"/>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职称职务</w:t>
            </w:r>
          </w:p>
        </w:tc>
        <w:tc>
          <w:tcPr>
            <w:tcW w:w="4680" w:type="dxa"/>
            <w:gridSpan w:val="12"/>
            <w:tcBorders>
              <w:bottom w:val="single" w:color="auto" w:sz="4" w:space="0"/>
            </w:tcBorders>
            <w:vAlign w:val="center"/>
          </w:tcPr>
          <w:p>
            <w:pPr>
              <w:rPr>
                <w:rFonts w:ascii="仿宋_GB2312" w:hAnsi="宋体" w:eastAsia="仿宋_GB2312"/>
                <w:bCs/>
                <w:sz w:val="24"/>
              </w:rPr>
            </w:pPr>
          </w:p>
        </w:tc>
        <w:tc>
          <w:tcPr>
            <w:tcW w:w="1260" w:type="dxa"/>
            <w:gridSpan w:val="6"/>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研究专长</w:t>
            </w:r>
          </w:p>
        </w:tc>
        <w:tc>
          <w:tcPr>
            <w:tcW w:w="2880" w:type="dxa"/>
            <w:gridSpan w:val="12"/>
            <w:tcBorders>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通讯地址</w:t>
            </w:r>
          </w:p>
        </w:tc>
        <w:tc>
          <w:tcPr>
            <w:tcW w:w="5400" w:type="dxa"/>
            <w:gridSpan w:val="15"/>
            <w:vAlign w:val="center"/>
          </w:tcPr>
          <w:p>
            <w:pPr>
              <w:rPr>
                <w:rFonts w:ascii="仿宋_GB2312" w:hAnsi="宋体" w:eastAsia="仿宋_GB2312"/>
                <w:bCs/>
                <w:sz w:val="24"/>
              </w:rPr>
            </w:pPr>
          </w:p>
        </w:tc>
        <w:tc>
          <w:tcPr>
            <w:tcW w:w="1620" w:type="dxa"/>
            <w:gridSpan w:val="8"/>
            <w:vAlign w:val="center"/>
          </w:tcPr>
          <w:p>
            <w:pPr>
              <w:jc w:val="center"/>
              <w:rPr>
                <w:rFonts w:ascii="仿宋_GB2312" w:hAnsi="宋体" w:eastAsia="仿宋_GB2312"/>
                <w:bCs/>
                <w:sz w:val="24"/>
              </w:rPr>
            </w:pPr>
            <w:r>
              <w:rPr>
                <w:rFonts w:hint="eastAsia" w:ascii="仿宋_GB2312" w:hAnsi="宋体" w:eastAsia="仿宋_GB2312"/>
                <w:bCs/>
                <w:sz w:val="24"/>
              </w:rPr>
              <w:t>邮政编码</w:t>
            </w:r>
          </w:p>
        </w:tc>
        <w:tc>
          <w:tcPr>
            <w:tcW w:w="1800" w:type="dxa"/>
            <w:gridSpan w:val="7"/>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11"/>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8"/>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jc w:val="center"/>
              <w:rPr>
                <w:rFonts w:ascii="仿宋_GB2312" w:hAnsi="宋体" w:eastAsia="仿宋_GB2312"/>
                <w:bCs/>
                <w:sz w:val="24"/>
              </w:rPr>
            </w:pPr>
            <w:r>
              <w:rPr>
                <w:rFonts w:eastAsia="仿宋_GB2312"/>
                <w:bCs/>
                <w:sz w:val="24"/>
              </w:rPr>
              <w:t>E-mail</w:t>
            </w:r>
          </w:p>
        </w:tc>
        <w:tc>
          <w:tcPr>
            <w:tcW w:w="8820" w:type="dxa"/>
            <w:gridSpan w:val="30"/>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联系人姓名</w:t>
            </w:r>
          </w:p>
        </w:tc>
        <w:tc>
          <w:tcPr>
            <w:tcW w:w="3600" w:type="dxa"/>
            <w:gridSpan w:val="8"/>
            <w:tcBorders>
              <w:top w:val="single" w:color="auto" w:sz="4" w:space="0"/>
              <w:bottom w:val="single" w:color="auto" w:sz="4" w:space="0"/>
              <w:right w:val="single" w:color="auto" w:sz="4" w:space="0"/>
            </w:tcBorders>
            <w:vAlign w:val="center"/>
          </w:tcPr>
          <w:p>
            <w:pPr>
              <w:rPr>
                <w:rFonts w:ascii="仿宋_GB2312" w:hAnsi="宋体" w:eastAsia="仿宋_GB2312"/>
                <w:bCs/>
                <w:sz w:val="24"/>
              </w:rPr>
            </w:pPr>
          </w:p>
        </w:tc>
        <w:tc>
          <w:tcPr>
            <w:tcW w:w="10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eastAsia="仿宋_GB2312"/>
                <w:bCs/>
                <w:sz w:val="24"/>
              </w:rPr>
              <w:t>E-mail</w:t>
            </w:r>
          </w:p>
        </w:tc>
        <w:tc>
          <w:tcPr>
            <w:tcW w:w="4140" w:type="dxa"/>
            <w:gridSpan w:val="18"/>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联系人电话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11"/>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8"/>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restart"/>
            <w:textDirection w:val="tbRlV"/>
            <w:vAlign w:val="center"/>
          </w:tcPr>
          <w:p>
            <w:pPr>
              <w:spacing w:line="120" w:lineRule="auto"/>
              <w:ind w:left="113" w:right="113"/>
              <w:jc w:val="center"/>
              <w:rPr>
                <w:rFonts w:ascii="仿宋_GB2312" w:hAnsi="宋体" w:eastAsia="仿宋_GB2312"/>
                <w:bCs/>
                <w:sz w:val="24"/>
              </w:rPr>
            </w:pPr>
            <w:r>
              <w:rPr>
                <w:rFonts w:hint="eastAsia" w:ascii="仿宋_GB2312" w:hAnsi="宋体" w:eastAsia="仿宋_GB2312"/>
                <w:bCs/>
                <w:sz w:val="24"/>
              </w:rPr>
              <w:t>主　要　成　员（可附页）</w:t>
            </w:r>
          </w:p>
        </w:tc>
        <w:tc>
          <w:tcPr>
            <w:tcW w:w="126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姓 名</w:t>
            </w:r>
          </w:p>
        </w:tc>
        <w:tc>
          <w:tcPr>
            <w:tcW w:w="725" w:type="dxa"/>
            <w:gridSpan w:val="2"/>
            <w:vAlign w:val="center"/>
          </w:tcPr>
          <w:p>
            <w:pPr>
              <w:jc w:val="center"/>
              <w:rPr>
                <w:rFonts w:ascii="仿宋_GB2312" w:hAnsi="宋体" w:eastAsia="仿宋_GB2312"/>
                <w:bCs/>
                <w:sz w:val="24"/>
              </w:rPr>
            </w:pPr>
            <w:r>
              <w:rPr>
                <w:rFonts w:hint="eastAsia" w:ascii="仿宋_GB2312" w:hAnsi="宋体" w:eastAsia="仿宋_GB2312"/>
                <w:bCs/>
                <w:sz w:val="24"/>
              </w:rPr>
              <w:t>出生</w:t>
            </w:r>
          </w:p>
          <w:p>
            <w:pPr>
              <w:jc w:val="center"/>
              <w:rPr>
                <w:rFonts w:ascii="仿宋_GB2312" w:hAnsi="宋体" w:eastAsia="仿宋_GB2312"/>
                <w:bCs/>
                <w:sz w:val="24"/>
              </w:rPr>
            </w:pPr>
            <w:r>
              <w:rPr>
                <w:rFonts w:hint="eastAsia" w:ascii="仿宋_GB2312" w:hAnsi="宋体" w:eastAsia="仿宋_GB2312"/>
                <w:bCs/>
                <w:sz w:val="24"/>
              </w:rPr>
              <w:t>年月</w:t>
            </w:r>
          </w:p>
        </w:tc>
        <w:tc>
          <w:tcPr>
            <w:tcW w:w="1615" w:type="dxa"/>
            <w:gridSpan w:val="2"/>
            <w:vAlign w:val="center"/>
          </w:tcPr>
          <w:p>
            <w:pPr>
              <w:jc w:val="center"/>
              <w:rPr>
                <w:rFonts w:ascii="仿宋_GB2312" w:hAnsi="宋体" w:eastAsia="仿宋_GB2312"/>
                <w:bCs/>
                <w:sz w:val="24"/>
              </w:rPr>
            </w:pPr>
            <w:r>
              <w:rPr>
                <w:rFonts w:hint="eastAsia" w:ascii="仿宋_GB2312" w:hAnsi="宋体" w:eastAsia="仿宋_GB2312"/>
                <w:bCs/>
                <w:sz w:val="24"/>
              </w:rPr>
              <w:t>职称职务</w:t>
            </w:r>
          </w:p>
        </w:tc>
        <w:tc>
          <w:tcPr>
            <w:tcW w:w="2520" w:type="dxa"/>
            <w:gridSpan w:val="10"/>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1676" w:type="dxa"/>
            <w:gridSpan w:val="9"/>
            <w:vAlign w:val="center"/>
          </w:tcPr>
          <w:p>
            <w:pPr>
              <w:jc w:val="center"/>
              <w:rPr>
                <w:rFonts w:ascii="仿宋_GB2312" w:hAnsi="宋体" w:eastAsia="仿宋_GB2312"/>
                <w:bCs/>
                <w:sz w:val="24"/>
              </w:rPr>
            </w:pPr>
            <w:r>
              <w:rPr>
                <w:rFonts w:hint="eastAsia" w:ascii="仿宋_GB2312" w:hAnsi="宋体" w:eastAsia="仿宋_GB2312"/>
                <w:bCs/>
                <w:sz w:val="24"/>
              </w:rPr>
              <w:t>在本课题研究中承担的任务</w:t>
            </w:r>
          </w:p>
        </w:tc>
        <w:tc>
          <w:tcPr>
            <w:tcW w:w="1744" w:type="dxa"/>
            <w:gridSpan w:val="6"/>
            <w:vAlign w:val="center"/>
          </w:tcPr>
          <w:p>
            <w:pPr>
              <w:jc w:val="center"/>
              <w:rPr>
                <w:rFonts w:ascii="仿宋_GB2312" w:hAnsi="宋体" w:eastAsia="仿宋_GB2312"/>
                <w:bCs/>
                <w:sz w:val="24"/>
              </w:rPr>
            </w:pPr>
            <w:r>
              <w:rPr>
                <w:rFonts w:hint="eastAsia" w:ascii="仿宋_GB2312" w:hAnsi="宋体" w:eastAsia="仿宋_GB2312"/>
                <w:bCs/>
                <w:sz w:val="24"/>
              </w:rPr>
              <w:t>联系</w:t>
            </w:r>
          </w:p>
          <w:p>
            <w:pPr>
              <w:jc w:val="center"/>
              <w:rPr>
                <w:rFonts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jc w:val="center"/>
              <w:rPr>
                <w:rFonts w:ascii="仿宋_GB2312" w:hAnsi="宋体" w:eastAsia="仿宋_GB2312"/>
                <w:bCs/>
                <w:color w:val="FF0000"/>
                <w:sz w:val="28"/>
              </w:rPr>
            </w:pPr>
          </w:p>
        </w:tc>
        <w:tc>
          <w:tcPr>
            <w:tcW w:w="1260" w:type="dxa"/>
            <w:gridSpan w:val="2"/>
            <w:vAlign w:val="center"/>
          </w:tcPr>
          <w:p>
            <w:pPr>
              <w:jc w:val="center"/>
              <w:rPr>
                <w:rFonts w:ascii="仿宋_GB2312" w:hAnsi="宋体" w:eastAsia="仿宋_GB2312"/>
                <w:bCs/>
                <w:sz w:val="28"/>
              </w:rPr>
            </w:pPr>
          </w:p>
        </w:tc>
        <w:tc>
          <w:tcPr>
            <w:tcW w:w="725" w:type="dxa"/>
            <w:gridSpan w:val="2"/>
            <w:vAlign w:val="center"/>
          </w:tcPr>
          <w:p>
            <w:pPr>
              <w:jc w:val="center"/>
              <w:rPr>
                <w:rFonts w:ascii="仿宋_GB2312" w:hAnsi="宋体" w:eastAsia="仿宋_GB2312"/>
                <w:bCs/>
                <w:sz w:val="28"/>
              </w:rPr>
            </w:pPr>
          </w:p>
        </w:tc>
        <w:tc>
          <w:tcPr>
            <w:tcW w:w="1615" w:type="dxa"/>
            <w:gridSpan w:val="2"/>
            <w:vAlign w:val="center"/>
          </w:tcPr>
          <w:p>
            <w:pPr>
              <w:jc w:val="center"/>
              <w:rPr>
                <w:rFonts w:ascii="仿宋_GB2312" w:hAnsi="宋体" w:eastAsia="仿宋_GB2312"/>
                <w:bCs/>
                <w:sz w:val="28"/>
              </w:rPr>
            </w:pPr>
          </w:p>
        </w:tc>
        <w:tc>
          <w:tcPr>
            <w:tcW w:w="2520" w:type="dxa"/>
            <w:gridSpan w:val="10"/>
            <w:vAlign w:val="center"/>
          </w:tcPr>
          <w:p>
            <w:pPr>
              <w:jc w:val="center"/>
              <w:rPr>
                <w:rFonts w:ascii="仿宋_GB2312" w:hAnsi="宋体" w:eastAsia="仿宋_GB2312"/>
                <w:bCs/>
                <w:sz w:val="28"/>
              </w:rPr>
            </w:pPr>
          </w:p>
        </w:tc>
        <w:tc>
          <w:tcPr>
            <w:tcW w:w="1676" w:type="dxa"/>
            <w:gridSpan w:val="9"/>
            <w:vAlign w:val="center"/>
          </w:tcPr>
          <w:p>
            <w:pPr>
              <w:jc w:val="center"/>
              <w:rPr>
                <w:rFonts w:ascii="仿宋_GB2312" w:hAnsi="宋体" w:eastAsia="仿宋_GB2312"/>
                <w:bCs/>
                <w:sz w:val="28"/>
              </w:rPr>
            </w:pPr>
          </w:p>
        </w:tc>
        <w:tc>
          <w:tcPr>
            <w:tcW w:w="1744" w:type="dxa"/>
            <w:gridSpan w:val="6"/>
            <w:vAlign w:val="center"/>
          </w:tcPr>
          <w:p>
            <w:pPr>
              <w:jc w:val="center"/>
              <w:rPr>
                <w:rFonts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jc w:val="center"/>
              <w:rPr>
                <w:rFonts w:ascii="仿宋_GB2312" w:hAnsi="宋体" w:eastAsia="仿宋_GB2312"/>
                <w:color w:val="FF0000"/>
                <w:sz w:val="28"/>
              </w:rPr>
            </w:pPr>
          </w:p>
        </w:tc>
        <w:tc>
          <w:tcPr>
            <w:tcW w:w="1260" w:type="dxa"/>
            <w:gridSpan w:val="2"/>
            <w:vAlign w:val="center"/>
          </w:tcPr>
          <w:p>
            <w:pPr>
              <w:jc w:val="center"/>
              <w:rPr>
                <w:rFonts w:ascii="仿宋_GB2312" w:hAnsi="宋体" w:eastAsia="仿宋_GB2312"/>
                <w:color w:val="FF0000"/>
                <w:sz w:val="28"/>
              </w:rPr>
            </w:pPr>
          </w:p>
        </w:tc>
        <w:tc>
          <w:tcPr>
            <w:tcW w:w="725" w:type="dxa"/>
            <w:gridSpan w:val="2"/>
            <w:vAlign w:val="center"/>
          </w:tcPr>
          <w:p>
            <w:pPr>
              <w:jc w:val="center"/>
              <w:rPr>
                <w:rFonts w:ascii="仿宋_GB2312" w:hAnsi="宋体" w:eastAsia="仿宋_GB2312"/>
                <w:color w:val="FF0000"/>
                <w:sz w:val="28"/>
              </w:rPr>
            </w:pPr>
          </w:p>
        </w:tc>
        <w:tc>
          <w:tcPr>
            <w:tcW w:w="1615" w:type="dxa"/>
            <w:gridSpan w:val="2"/>
            <w:vAlign w:val="center"/>
          </w:tcPr>
          <w:p>
            <w:pPr>
              <w:jc w:val="center"/>
              <w:rPr>
                <w:rFonts w:ascii="仿宋_GB2312" w:hAnsi="宋体" w:eastAsia="仿宋_GB2312"/>
                <w:color w:val="FF0000"/>
                <w:sz w:val="28"/>
              </w:rPr>
            </w:pPr>
          </w:p>
        </w:tc>
        <w:tc>
          <w:tcPr>
            <w:tcW w:w="2520" w:type="dxa"/>
            <w:gridSpan w:val="10"/>
            <w:vAlign w:val="center"/>
          </w:tcPr>
          <w:p>
            <w:pPr>
              <w:jc w:val="center"/>
              <w:rPr>
                <w:rFonts w:ascii="仿宋_GB2312" w:hAnsi="宋体" w:eastAsia="仿宋_GB2312"/>
                <w:color w:val="FF0000"/>
                <w:sz w:val="28"/>
              </w:rPr>
            </w:pPr>
          </w:p>
        </w:tc>
        <w:tc>
          <w:tcPr>
            <w:tcW w:w="1676" w:type="dxa"/>
            <w:gridSpan w:val="9"/>
            <w:vAlign w:val="center"/>
          </w:tcPr>
          <w:p>
            <w:pPr>
              <w:jc w:val="center"/>
              <w:rPr>
                <w:rFonts w:ascii="仿宋_GB2312" w:hAnsi="宋体" w:eastAsia="仿宋_GB2312"/>
                <w:color w:val="FF0000"/>
                <w:sz w:val="28"/>
              </w:rPr>
            </w:pPr>
          </w:p>
        </w:tc>
        <w:tc>
          <w:tcPr>
            <w:tcW w:w="1744" w:type="dxa"/>
            <w:gridSpan w:val="6"/>
            <w:vAlign w:val="center"/>
          </w:tcPr>
          <w:p>
            <w:pPr>
              <w:jc w:val="center"/>
              <w:rPr>
                <w:rFonts w:ascii="仿宋_GB2312" w:hAnsi="宋体" w:eastAsia="仿宋_GB2312"/>
                <w:color w:val="FF0000"/>
                <w:sz w:val="28"/>
              </w:rPr>
            </w:pPr>
          </w:p>
        </w:tc>
      </w:tr>
    </w:tbl>
    <w:p>
      <w:pPr>
        <w:spacing w:line="480" w:lineRule="auto"/>
        <w:ind w:left="538" w:hanging="538" w:hangingChars="200"/>
        <w:rPr>
          <w:spacing w:val="-6"/>
          <w:sz w:val="28"/>
          <w:szCs w:val="28"/>
        </w:rPr>
      </w:pPr>
      <w:r>
        <w:rPr>
          <w:rFonts w:hint="eastAsia" w:ascii="宋体"/>
          <w:b/>
          <w:spacing w:val="-6"/>
          <w:kern w:val="0"/>
          <w:sz w:val="28"/>
          <w:szCs w:val="28"/>
        </w:rPr>
        <w:t>二、项目负责人近五年完成的或正在承担的相关规划编制成果</w:t>
      </w:r>
    </w:p>
    <w:tbl>
      <w:tblPr>
        <w:tblStyle w:val="7"/>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02"/>
        <w:gridCol w:w="1985"/>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20" w:type="dxa"/>
            <w:vMerge w:val="restart"/>
            <w:textDirection w:val="tbRlV"/>
            <w:vAlign w:val="center"/>
          </w:tcPr>
          <w:p>
            <w:pPr>
              <w:spacing w:before="156" w:after="156"/>
              <w:ind w:left="113" w:right="71"/>
              <w:jc w:val="center"/>
              <w:rPr>
                <w:rFonts w:ascii="仿宋_GB2312" w:hAnsi="仿宋_GB2312" w:eastAsia="仿宋_GB2312" w:cs="仿宋_GB2312"/>
                <w:b/>
                <w:bCs/>
              </w:rPr>
            </w:pPr>
            <w:r>
              <w:rPr>
                <w:rFonts w:hint="eastAsia" w:ascii="仿宋_GB2312" w:hAnsi="仿宋_GB2312" w:eastAsia="仿宋_GB2312" w:cs="仿宋_GB2312"/>
                <w:b/>
                <w:bCs/>
              </w:rPr>
              <w:t>主要研究成果（限填20项）</w:t>
            </w:r>
          </w:p>
        </w:tc>
        <w:tc>
          <w:tcPr>
            <w:tcW w:w="3402" w:type="dxa"/>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成果或出版物</w:t>
            </w:r>
          </w:p>
        </w:tc>
        <w:tc>
          <w:tcPr>
            <w:tcW w:w="1985" w:type="dxa"/>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研究任务委托来源</w:t>
            </w:r>
          </w:p>
        </w:tc>
        <w:tc>
          <w:tcPr>
            <w:tcW w:w="2551" w:type="dxa"/>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成果转化应用情况（选填）</w:t>
            </w:r>
          </w:p>
        </w:tc>
        <w:tc>
          <w:tcPr>
            <w:tcW w:w="1134" w:type="dxa"/>
            <w:vAlign w:val="center"/>
          </w:tcPr>
          <w:p>
            <w:pPr>
              <w:jc w:val="center"/>
              <w:rPr>
                <w:rFonts w:ascii="仿宋_GB2312" w:hAnsi="仿宋_GB2312" w:eastAsia="仿宋_GB2312" w:cs="仿宋_GB2312"/>
                <w:b/>
                <w:bCs/>
              </w:rPr>
            </w:pPr>
            <w:r>
              <w:rPr>
                <w:rFonts w:hint="eastAsia" w:ascii="仿宋_GB2312" w:hAnsi="仿宋_GB2312" w:eastAsia="仿宋_GB2312" w:cs="仿宋_GB2312"/>
                <w:b/>
                <w:bCs/>
              </w:rPr>
              <w:t>完成年月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0" w:type="dxa"/>
            <w:vMerge w:val="continue"/>
            <w:vAlign w:val="center"/>
          </w:tcPr>
          <w:p>
            <w:pPr>
              <w:ind w:right="71"/>
              <w:rPr>
                <w:rFonts w:ascii="仿宋_GB2312" w:hAnsi="仿宋_GB2312" w:eastAsia="仿宋_GB2312" w:cs="仿宋_GB2312"/>
                <w:color w:val="FF0000"/>
              </w:rPr>
            </w:pPr>
          </w:p>
        </w:tc>
        <w:tc>
          <w:tcPr>
            <w:tcW w:w="3402" w:type="dxa"/>
            <w:vAlign w:val="center"/>
          </w:tcPr>
          <w:p>
            <w:pPr>
              <w:ind w:right="71"/>
              <w:rPr>
                <w:rFonts w:ascii="仿宋_GB2312" w:hAnsi="仿宋_GB2312" w:eastAsia="仿宋_GB2312" w:cs="仿宋_GB2312"/>
                <w:color w:val="FF0000"/>
              </w:rPr>
            </w:pPr>
          </w:p>
        </w:tc>
        <w:tc>
          <w:tcPr>
            <w:tcW w:w="1985" w:type="dxa"/>
            <w:vAlign w:val="center"/>
          </w:tcPr>
          <w:p>
            <w:pPr>
              <w:ind w:right="71"/>
              <w:jc w:val="center"/>
              <w:rPr>
                <w:rFonts w:ascii="仿宋_GB2312" w:hAnsi="仿宋_GB2312" w:eastAsia="仿宋_GB2312" w:cs="仿宋_GB2312"/>
                <w:color w:val="FF0000"/>
              </w:rPr>
            </w:pPr>
          </w:p>
        </w:tc>
        <w:tc>
          <w:tcPr>
            <w:tcW w:w="2551" w:type="dxa"/>
            <w:vAlign w:val="center"/>
          </w:tcPr>
          <w:p>
            <w:pPr>
              <w:ind w:right="71"/>
              <w:rPr>
                <w:rFonts w:ascii="仿宋_GB2312" w:hAnsi="仿宋_GB2312" w:eastAsia="仿宋_GB2312" w:cs="仿宋_GB2312"/>
                <w:color w:val="FF0000"/>
              </w:rPr>
            </w:pPr>
          </w:p>
        </w:tc>
        <w:tc>
          <w:tcPr>
            <w:tcW w:w="1134" w:type="dxa"/>
            <w:vAlign w:val="center"/>
          </w:tcPr>
          <w:p>
            <w:pPr>
              <w:ind w:right="71"/>
              <w:rPr>
                <w:rFonts w:ascii="仿宋_GB2312" w:hAnsi="仿宋_GB2312" w:eastAsia="仿宋_GB2312" w:cs="仿宋_GB2312"/>
                <w:color w:val="FF0000"/>
              </w:rPr>
            </w:pPr>
          </w:p>
        </w:tc>
      </w:tr>
    </w:tbl>
    <w:p>
      <w:pPr>
        <w:spacing w:line="480" w:lineRule="auto"/>
        <w:rPr>
          <w:rFonts w:ascii="宋体"/>
          <w:b/>
          <w:color w:val="FF0000"/>
          <w:kern w:val="0"/>
          <w:sz w:val="28"/>
          <w:szCs w:val="28"/>
        </w:rPr>
      </w:pPr>
    </w:p>
    <w:p>
      <w:pPr>
        <w:spacing w:line="480" w:lineRule="auto"/>
        <w:rPr>
          <w:rFonts w:ascii="宋体"/>
          <w:b/>
          <w:kern w:val="0"/>
          <w:sz w:val="28"/>
          <w:szCs w:val="28"/>
        </w:rPr>
      </w:pPr>
      <w:r>
        <w:rPr>
          <w:rFonts w:hint="eastAsia" w:ascii="宋体"/>
          <w:b/>
          <w:kern w:val="0"/>
          <w:sz w:val="28"/>
          <w:szCs w:val="28"/>
        </w:rPr>
        <w:t>三、规划编制方案</w:t>
      </w:r>
    </w:p>
    <w:tbl>
      <w:tblPr>
        <w:tblStyle w:val="7"/>
        <w:tblpPr w:leftFromText="180" w:rightFromText="180" w:vertAnchor="text" w:horzAnchor="margin" w:tblpXSpec="center" w:tblpY="158"/>
        <w:tblW w:w="91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760" w:hRule="atLeast"/>
        </w:trPr>
        <w:tc>
          <w:tcPr>
            <w:tcW w:w="9108" w:type="dxa"/>
          </w:tcPr>
          <w:p>
            <w:pPr>
              <w:snapToGrid w:val="0"/>
              <w:spacing w:before="156" w:beforeLines="50" w:line="300" w:lineRule="auto"/>
              <w:rPr>
                <w:rFonts w:ascii="仿宋_GB2312" w:hAnsi="仿宋_GB2312" w:eastAsia="仿宋_GB2312" w:cs="仿宋_GB2312"/>
              </w:rPr>
            </w:pPr>
            <w:r>
              <w:rPr>
                <w:rFonts w:hint="eastAsia" w:ascii="仿宋_GB2312" w:hAnsi="仿宋_GB2312" w:eastAsia="仿宋_GB2312" w:cs="仿宋_GB2312"/>
                <w:b/>
              </w:rPr>
              <w:t>主要内容包括：</w:t>
            </w:r>
            <w:r>
              <w:rPr>
                <w:rFonts w:hint="eastAsia" w:ascii="仿宋_GB2312" w:hAnsi="仿宋_GB2312" w:eastAsia="仿宋_GB2312" w:cs="仿宋_GB2312"/>
              </w:rPr>
              <w:t>1、思路和框架；2、研究方法；3、编制进度安排；4、主要创新点；5、其他需要说明的情况。</w:t>
            </w: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spacing w:before="156" w:beforeLines="50" w:line="300" w:lineRule="auto"/>
              <w:rPr>
                <w:rFonts w:ascii="仿宋_GB2312" w:hAnsi="仿宋_GB2312" w:eastAsia="仿宋_GB2312" w:cs="仿宋_GB2312"/>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ind w:left="1049" w:hanging="1049"/>
              <w:rPr>
                <w:rFonts w:ascii="仿宋_GB2312" w:hAnsi="仿宋_GB2312" w:eastAsia="仿宋_GB2312" w:cs="仿宋_GB2312"/>
                <w:color w:val="FF0000"/>
                <w:sz w:val="28"/>
                <w:szCs w:val="28"/>
              </w:rPr>
            </w:pPr>
          </w:p>
          <w:p>
            <w:pPr>
              <w:snapToGrid w:val="0"/>
              <w:rPr>
                <w:rFonts w:ascii="仿宋_GB2312" w:hAnsi="仿宋_GB2312" w:eastAsia="仿宋_GB2312" w:cs="仿宋_GB2312"/>
                <w:color w:val="FF0000"/>
              </w:rPr>
            </w:pPr>
          </w:p>
        </w:tc>
      </w:tr>
    </w:tbl>
    <w:p>
      <w:pPr>
        <w:rPr>
          <w:rFonts w:ascii="宋体"/>
          <w:b/>
          <w:kern w:val="0"/>
          <w:sz w:val="28"/>
          <w:szCs w:val="28"/>
        </w:rPr>
      </w:pPr>
    </w:p>
    <w:p>
      <w:r>
        <w:rPr>
          <w:rFonts w:hint="eastAsia" w:ascii="宋体"/>
          <w:b/>
          <w:kern w:val="0"/>
          <w:sz w:val="28"/>
          <w:szCs w:val="28"/>
        </w:rPr>
        <w:t>四、申请人所在单位意见</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trPr>
        <w:tc>
          <w:tcPr>
            <w:tcW w:w="9786" w:type="dxa"/>
            <w:vAlign w:val="center"/>
          </w:tcPr>
          <w:p>
            <w:pPr>
              <w:snapToGrid w:val="0"/>
              <w:spacing w:line="240" w:lineRule="atLeast"/>
              <w:rPr>
                <w:rFonts w:ascii="仿宋_GB2312" w:hAnsi="仿宋_GB2312" w:eastAsia="仿宋_GB2312" w:cs="仿宋_GB2312"/>
                <w:szCs w:val="21"/>
              </w:rPr>
            </w:pPr>
          </w:p>
          <w:p>
            <w:pPr>
              <w:snapToGrid w:val="0"/>
              <w:spacing w:line="240" w:lineRule="atLeast"/>
              <w:rPr>
                <w:rFonts w:ascii="仿宋_GB2312" w:hAnsi="仿宋_GB2312" w:eastAsia="仿宋_GB2312" w:cs="仿宋_GB2312"/>
                <w:szCs w:val="21"/>
              </w:rPr>
            </w:pPr>
            <w:r>
              <w:rPr>
                <w:rFonts w:hint="eastAsia" w:ascii="仿宋_GB2312" w:hAnsi="仿宋_GB2312" w:eastAsia="仿宋_GB2312" w:cs="仿宋_GB2312"/>
                <w:szCs w:val="21"/>
              </w:rPr>
              <w:t>申请人所填写的内容是否属实；本单位能否提供完成本规划编制所需的时间和条件。</w:t>
            </w: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ind w:firstLine="5670" w:firstLineChars="2700"/>
              <w:rPr>
                <w:rFonts w:ascii="仿宋_GB2312" w:hAnsi="仿宋_GB2312" w:eastAsia="仿宋_GB2312" w:cs="仿宋_GB2312"/>
                <w:sz w:val="28"/>
                <w:szCs w:val="28"/>
              </w:rPr>
            </w:pPr>
            <w:r>
              <w:rPr>
                <w:rFonts w:hint="eastAsia" w:ascii="仿宋_GB2312" w:hAnsi="仿宋_GB2312" w:eastAsia="仿宋_GB2312" w:cs="仿宋_GB2312"/>
                <w:szCs w:val="21"/>
              </w:rPr>
              <w:t>单位负责人：</w:t>
            </w: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 w:val="28"/>
                <w:szCs w:val="28"/>
              </w:rPr>
            </w:pPr>
          </w:p>
          <w:p>
            <w:pPr>
              <w:snapToGrid w:val="0"/>
              <w:spacing w:line="240" w:lineRule="atLeast"/>
              <w:rPr>
                <w:rFonts w:ascii="仿宋_GB2312" w:hAnsi="仿宋_GB2312" w:eastAsia="仿宋_GB2312" w:cs="仿宋_GB2312"/>
                <w:szCs w:val="21"/>
              </w:rPr>
            </w:pPr>
            <w:r>
              <w:rPr>
                <w:rFonts w:hint="eastAsia" w:ascii="仿宋_GB2312" w:hAnsi="仿宋_GB2312" w:eastAsia="仿宋_GB2312" w:cs="仿宋_GB2312"/>
                <w:szCs w:val="21"/>
              </w:rPr>
              <w:t xml:space="preserve">                                             单位公章</w:t>
            </w:r>
          </w:p>
          <w:p>
            <w:pPr>
              <w:snapToGrid w:val="0"/>
              <w:spacing w:line="240" w:lineRule="atLeast"/>
              <w:jc w:val="center"/>
              <w:rPr>
                <w:rFonts w:ascii="仿宋_GB2312" w:hAnsi="仿宋_GB2312" w:eastAsia="仿宋_GB2312" w:cs="仿宋_GB2312"/>
                <w:szCs w:val="21"/>
              </w:rPr>
            </w:pPr>
          </w:p>
          <w:p>
            <w:pPr>
              <w:snapToGrid w:val="0"/>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p>
            <w:pPr>
              <w:snapToGrid w:val="0"/>
              <w:spacing w:line="240" w:lineRule="atLeast"/>
              <w:jc w:val="center"/>
              <w:rPr>
                <w:rFonts w:ascii="仿宋_GB2312" w:hAnsi="仿宋_GB2312" w:eastAsia="仿宋_GB2312" w:cs="仿宋_GB2312"/>
                <w:b/>
                <w:szCs w:val="21"/>
              </w:rPr>
            </w:pPr>
          </w:p>
          <w:p>
            <w:pPr>
              <w:snapToGrid w:val="0"/>
              <w:spacing w:line="240" w:lineRule="atLeast"/>
              <w:jc w:val="center"/>
              <w:rPr>
                <w:rFonts w:ascii="仿宋_GB2312" w:hAnsi="仿宋_GB2312" w:eastAsia="仿宋_GB2312" w:cs="仿宋_GB2312"/>
                <w:b/>
                <w:szCs w:val="21"/>
              </w:rPr>
            </w:pPr>
          </w:p>
          <w:p>
            <w:pPr>
              <w:snapToGrid w:val="0"/>
              <w:spacing w:line="240" w:lineRule="atLeast"/>
              <w:jc w:val="center"/>
              <w:rPr>
                <w:rFonts w:ascii="仿宋_GB2312" w:hAnsi="仿宋_GB2312" w:eastAsia="仿宋_GB2312" w:cs="仿宋_GB2312"/>
                <w:b/>
                <w:szCs w:val="21"/>
              </w:rPr>
            </w:pPr>
          </w:p>
        </w:tc>
      </w:tr>
    </w:tbl>
    <w:p>
      <w:pPr>
        <w:rPr>
          <w:color w:val="FF0000"/>
        </w:rPr>
      </w:pPr>
    </w:p>
    <w:p>
      <w:pPr>
        <w:spacing w:line="480" w:lineRule="auto"/>
        <w:rPr>
          <w:rFonts w:ascii="宋体" w:hAnsi="宋体"/>
          <w:b/>
          <w:bCs/>
          <w:sz w:val="28"/>
          <w:szCs w:val="28"/>
        </w:rPr>
      </w:pPr>
      <w:r>
        <w:rPr>
          <w:rFonts w:hint="eastAsia" w:ascii="宋体" w:hAnsi="宋体"/>
          <w:b/>
          <w:bCs/>
          <w:sz w:val="28"/>
          <w:szCs w:val="28"/>
        </w:rPr>
        <w:t>五、审核意见</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080"/>
        <w:gridCol w:w="1529"/>
        <w:gridCol w:w="12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0" w:type="dxa"/>
          </w:tcPr>
          <w:p>
            <w:pPr>
              <w:snapToGrid w:val="0"/>
              <w:spacing w:line="500" w:lineRule="exact"/>
              <w:rPr>
                <w:rFonts w:ascii="仿宋_GB2312" w:hAnsi="仿宋_GB2312" w:eastAsia="仿宋_GB2312" w:cs="仿宋_GB2312"/>
                <w:b/>
                <w:sz w:val="24"/>
              </w:rPr>
            </w:pPr>
            <w:r>
              <w:rPr>
                <w:rFonts w:hint="eastAsia" w:ascii="仿宋_GB2312" w:hAnsi="仿宋_GB2312" w:eastAsia="仿宋_GB2312" w:cs="仿宋_GB2312"/>
                <w:b/>
                <w:sz w:val="24"/>
              </w:rPr>
              <w:t>资格审核意见(在方括号内打“</w:t>
            </w:r>
            <w:r>
              <w:rPr>
                <w:rFonts w:hint="eastAsia" w:ascii="仿宋_GB2312" w:hAnsi="仿宋_GB2312" w:eastAsia="仿宋_GB2312" w:cs="仿宋_GB2312"/>
                <w:b/>
                <w:sz w:val="28"/>
              </w:rPr>
              <w:sym w:font="Wingdings" w:char="F0FC"/>
            </w:r>
            <w:r>
              <w:rPr>
                <w:rFonts w:hint="eastAsia" w:ascii="仿宋_GB2312" w:hAnsi="仿宋_GB2312" w:eastAsia="仿宋_GB2312" w:cs="仿宋_GB2312"/>
                <w:b/>
                <w:sz w:val="28"/>
              </w:rPr>
              <w:t>”)</w:t>
            </w:r>
          </w:p>
        </w:tc>
        <w:tc>
          <w:tcPr>
            <w:tcW w:w="1080" w:type="dxa"/>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合格</w:t>
            </w:r>
          </w:p>
        </w:tc>
        <w:tc>
          <w:tcPr>
            <w:tcW w:w="1529" w:type="dxa"/>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bCs/>
                <w:sz w:val="24"/>
              </w:rPr>
              <w:t>[    ]</w:t>
            </w:r>
          </w:p>
        </w:tc>
        <w:tc>
          <w:tcPr>
            <w:tcW w:w="1260" w:type="dxa"/>
            <w:vAlign w:val="center"/>
          </w:tcPr>
          <w:p>
            <w:pPr>
              <w:snapToGrid w:val="0"/>
              <w:spacing w:line="500" w:lineRule="exact"/>
              <w:ind w:left="-17"/>
              <w:jc w:val="center"/>
              <w:rPr>
                <w:rFonts w:ascii="仿宋_GB2312" w:hAnsi="仿宋_GB2312" w:eastAsia="仿宋_GB2312" w:cs="仿宋_GB2312"/>
                <w:b/>
                <w:sz w:val="24"/>
              </w:rPr>
            </w:pPr>
            <w:r>
              <w:rPr>
                <w:rFonts w:hint="eastAsia" w:ascii="仿宋_GB2312" w:hAnsi="仿宋_GB2312" w:eastAsia="仿宋_GB2312" w:cs="仿宋_GB2312"/>
                <w:b/>
                <w:sz w:val="24"/>
              </w:rPr>
              <w:t>不合格</w:t>
            </w:r>
          </w:p>
        </w:tc>
        <w:tc>
          <w:tcPr>
            <w:tcW w:w="1861" w:type="dxa"/>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仿宋_GB2312" w:eastAsia="仿宋_GB2312" w:cs="仿宋_GB2312"/>
                <w:b/>
                <w:sz w:val="24"/>
              </w:rPr>
            </w:pPr>
            <w:r>
              <w:rPr>
                <w:rFonts w:hint="eastAsia" w:ascii="仿宋_GB2312" w:hAnsi="仿宋_GB2312" w:eastAsia="仿宋_GB2312" w:cs="仿宋_GB2312"/>
                <w:b/>
                <w:sz w:val="24"/>
              </w:rPr>
              <w:t>判定为不合格的主要理由（在方括号内打“</w:t>
            </w:r>
            <w:r>
              <w:rPr>
                <w:rFonts w:hint="eastAsia" w:ascii="仿宋_GB2312" w:hAnsi="仿宋_GB2312" w:eastAsia="仿宋_GB2312" w:cs="仿宋_GB2312"/>
                <w:b/>
                <w:sz w:val="24"/>
              </w:rPr>
              <w:sym w:font="Wingdings" w:char="F0FC"/>
            </w:r>
            <w:r>
              <w:rPr>
                <w:rFonts w:hint="eastAsia" w:ascii="仿宋_GB2312" w:hAnsi="仿宋_GB2312" w:eastAsia="仿宋_GB2312" w:cs="仿宋_GB2312"/>
                <w:b/>
                <w:sz w:val="24"/>
              </w:rPr>
              <w:t>”）：</w:t>
            </w:r>
          </w:p>
          <w:p>
            <w:pPr>
              <w:spacing w:line="320" w:lineRule="exact"/>
              <w:jc w:val="left"/>
              <w:rPr>
                <w:rFonts w:ascii="仿宋_GB2312" w:hAnsi="仿宋_GB2312" w:eastAsia="仿宋_GB2312" w:cs="仿宋_GB2312"/>
              </w:rPr>
            </w:pPr>
            <w:r>
              <w:rPr>
                <w:rFonts w:hint="eastAsia" w:ascii="仿宋_GB2312" w:hAnsi="仿宋_GB2312" w:eastAsia="仿宋_GB2312" w:cs="仿宋_GB2312"/>
              </w:rPr>
              <w:t>1．不符合申报条件</w:t>
            </w:r>
            <w:r>
              <w:rPr>
                <w:rFonts w:hint="eastAsia" w:ascii="仿宋_GB2312" w:hAnsi="仿宋_GB2312" w:eastAsia="仿宋_GB2312" w:cs="仿宋_GB2312"/>
                <w:bCs/>
                <w:sz w:val="24"/>
              </w:rPr>
              <w:t>[  ]</w:t>
            </w:r>
            <w:r>
              <w:rPr>
                <w:rFonts w:hint="eastAsia" w:ascii="仿宋_GB2312" w:hAnsi="仿宋_GB2312" w:eastAsia="仿宋_GB2312" w:cs="仿宋_GB2312"/>
              </w:rPr>
              <w:t>2．不符合申报填写要求</w:t>
            </w:r>
            <w:r>
              <w:rPr>
                <w:rFonts w:hint="eastAsia" w:ascii="仿宋_GB2312" w:hAnsi="仿宋_GB2312" w:eastAsia="仿宋_GB2312" w:cs="仿宋_GB2312"/>
                <w:bCs/>
                <w:sz w:val="24"/>
              </w:rPr>
              <w:t>[  ]</w:t>
            </w:r>
          </w:p>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rPr>
              <w:t>3．相关资料不齐</w:t>
            </w:r>
            <w:r>
              <w:rPr>
                <w:rFonts w:hint="eastAsia" w:ascii="仿宋_GB2312" w:hAnsi="仿宋_GB2312" w:eastAsia="仿宋_GB2312" w:cs="仿宋_GB2312"/>
                <w:bCs/>
                <w:sz w:val="24"/>
              </w:rPr>
              <w:t>[  ]</w:t>
            </w:r>
            <w:r>
              <w:rPr>
                <w:rFonts w:hint="eastAsia" w:ascii="仿宋_GB2312" w:hAnsi="仿宋_GB2312" w:eastAsia="仿宋_GB2312" w:cs="仿宋_GB2312"/>
              </w:rPr>
              <w:t>4．其它</w:t>
            </w:r>
            <w:r>
              <w:rPr>
                <w:rFonts w:hint="eastAsia" w:ascii="仿宋_GB2312" w:hAnsi="仿宋_GB2312" w:eastAsia="仿宋_GB2312" w:cs="仿宋_GB2312"/>
                <w:bCs/>
                <w:sz w:val="24"/>
              </w:rPr>
              <w:t>[  ]</w:t>
            </w:r>
          </w:p>
          <w:p>
            <w:pPr>
              <w:snapToGrid w:val="0"/>
              <w:spacing w:line="500" w:lineRule="exact"/>
              <w:ind w:firstLine="5040" w:firstLineChars="2100"/>
              <w:rPr>
                <w:rFonts w:ascii="仿宋_GB2312" w:hAnsi="仿宋_GB2312" w:eastAsia="仿宋_GB2312" w:cs="仿宋_GB2312"/>
                <w:sz w:val="24"/>
              </w:rPr>
            </w:pPr>
          </w:p>
          <w:p>
            <w:pPr>
              <w:snapToGrid w:val="0"/>
              <w:spacing w:line="500" w:lineRule="exact"/>
              <w:ind w:firstLine="5040" w:firstLineChars="2100"/>
              <w:rPr>
                <w:rFonts w:ascii="仿宋_GB2312" w:hAnsi="仿宋_GB2312" w:eastAsia="仿宋_GB2312" w:cs="仿宋_GB2312"/>
                <w:sz w:val="24"/>
              </w:rPr>
            </w:pPr>
          </w:p>
          <w:p>
            <w:pPr>
              <w:snapToGrid w:val="0"/>
              <w:spacing w:line="500" w:lineRule="exact"/>
              <w:ind w:firstLine="5040" w:firstLineChars="2100"/>
              <w:rPr>
                <w:rFonts w:ascii="仿宋_GB2312" w:hAnsi="仿宋_GB2312" w:eastAsia="仿宋_GB2312" w:cs="仿宋_GB2312"/>
                <w:sz w:val="24"/>
              </w:rPr>
            </w:pPr>
          </w:p>
          <w:p>
            <w:pPr>
              <w:snapToGrid w:val="0"/>
              <w:spacing w:line="500" w:lineRule="exact"/>
              <w:ind w:firstLine="5040" w:firstLineChars="2100"/>
              <w:rPr>
                <w:rFonts w:ascii="仿宋_GB2312" w:hAnsi="仿宋_GB2312" w:eastAsia="仿宋_GB2312" w:cs="仿宋_GB2312"/>
                <w:sz w:val="24"/>
              </w:rPr>
            </w:pPr>
          </w:p>
          <w:p>
            <w:pPr>
              <w:snapToGrid w:val="0"/>
              <w:spacing w:line="500" w:lineRule="exact"/>
              <w:ind w:firstLine="5040" w:firstLineChars="2100"/>
              <w:rPr>
                <w:rFonts w:ascii="仿宋_GB2312" w:hAnsi="仿宋_GB2312" w:eastAsia="仿宋_GB2312" w:cs="仿宋_GB2312"/>
                <w:sz w:val="24"/>
              </w:rPr>
            </w:pPr>
            <w:r>
              <w:rPr>
                <w:rFonts w:hint="eastAsia" w:ascii="仿宋_GB2312" w:hAnsi="仿宋_GB2312" w:eastAsia="仿宋_GB2312" w:cs="仿宋_GB2312"/>
                <w:sz w:val="24"/>
              </w:rPr>
              <w:t>审核人（签章）：</w:t>
            </w:r>
          </w:p>
          <w:p>
            <w:pPr>
              <w:snapToGrid w:val="0"/>
              <w:spacing w:line="500" w:lineRule="exact"/>
              <w:ind w:firstLine="6960" w:firstLineChars="2900"/>
              <w:rPr>
                <w:rFonts w:ascii="仿宋_GB2312" w:hAnsi="仿宋_GB2312" w:eastAsia="仿宋_GB2312" w:cs="仿宋_GB2312"/>
                <w:sz w:val="24"/>
              </w:rPr>
            </w:pPr>
            <w:r>
              <w:rPr>
                <w:rFonts w:hint="eastAsia" w:ascii="仿宋_GB2312" w:hAnsi="仿宋_GB2312" w:eastAsia="仿宋_GB2312" w:cs="仿宋_GB2312"/>
                <w:sz w:val="24"/>
              </w:rPr>
              <w:t>年   月    日</w:t>
            </w:r>
          </w:p>
        </w:tc>
      </w:tr>
    </w:tbl>
    <w:p>
      <w:pPr>
        <w:rPr>
          <w:rFonts w:ascii="仿宋_GB2312" w:hAnsi="仿宋_GB2312" w:eastAsia="仿宋_GB2312" w:cs="仿宋_GB2312"/>
          <w:sz w:val="32"/>
          <w:szCs w:val="32"/>
        </w:rPr>
      </w:pPr>
    </w:p>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LMUsIBAACOAwAADgAAAGRycy9lMm9Eb2MueG1srVPNjtMwEL4j8Q6W&#10;79Rpk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FSzFLCAQAAjgMAAA4AAAAAAAAAAQAgAAAAHgEAAGRycy9lMm9Eb2MueG1sUEsF&#10;BgAAAAAGAAYAWQEAAFI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iPP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xSI8/wAEAAI0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21hZs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dtYWbCAQAAjg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4NzkwZjkxMjk3M2EyNzk1YTZlZWJmYWMwNGFhYzAifQ=="/>
    <w:docVar w:name="KSO_WPS_MARK_KEY" w:val="8d842eb3-453b-44a7-831a-280d3b5926d8"/>
  </w:docVars>
  <w:rsids>
    <w:rsidRoot w:val="00172A27"/>
    <w:rsid w:val="00016553"/>
    <w:rsid w:val="000C75B3"/>
    <w:rsid w:val="000E79E0"/>
    <w:rsid w:val="00172A27"/>
    <w:rsid w:val="002E5779"/>
    <w:rsid w:val="00322729"/>
    <w:rsid w:val="00341E81"/>
    <w:rsid w:val="00405D61"/>
    <w:rsid w:val="004B510A"/>
    <w:rsid w:val="004E44B2"/>
    <w:rsid w:val="00522B66"/>
    <w:rsid w:val="00545BD2"/>
    <w:rsid w:val="005A0137"/>
    <w:rsid w:val="005E3F01"/>
    <w:rsid w:val="00646D45"/>
    <w:rsid w:val="0074122B"/>
    <w:rsid w:val="007452EF"/>
    <w:rsid w:val="007E15C3"/>
    <w:rsid w:val="008D1727"/>
    <w:rsid w:val="008E1030"/>
    <w:rsid w:val="0090182E"/>
    <w:rsid w:val="00936376"/>
    <w:rsid w:val="00961C72"/>
    <w:rsid w:val="00970C9D"/>
    <w:rsid w:val="00A0698F"/>
    <w:rsid w:val="00A2596B"/>
    <w:rsid w:val="00AD6540"/>
    <w:rsid w:val="00B834AB"/>
    <w:rsid w:val="00BB4B11"/>
    <w:rsid w:val="00BE50B1"/>
    <w:rsid w:val="00C82EBE"/>
    <w:rsid w:val="00CA3F4B"/>
    <w:rsid w:val="00D97928"/>
    <w:rsid w:val="00F324A3"/>
    <w:rsid w:val="00F71CDC"/>
    <w:rsid w:val="0137422F"/>
    <w:rsid w:val="017C0500"/>
    <w:rsid w:val="02226811"/>
    <w:rsid w:val="022963A5"/>
    <w:rsid w:val="041413F0"/>
    <w:rsid w:val="04870387"/>
    <w:rsid w:val="08AC0679"/>
    <w:rsid w:val="096F7002"/>
    <w:rsid w:val="098B21E0"/>
    <w:rsid w:val="09B46BFD"/>
    <w:rsid w:val="09B501C0"/>
    <w:rsid w:val="0AAF1DD2"/>
    <w:rsid w:val="0B4C1433"/>
    <w:rsid w:val="0C6257A1"/>
    <w:rsid w:val="0F874D98"/>
    <w:rsid w:val="0FD079FE"/>
    <w:rsid w:val="14F87189"/>
    <w:rsid w:val="1AFF56D5"/>
    <w:rsid w:val="1E905E1B"/>
    <w:rsid w:val="23930E66"/>
    <w:rsid w:val="264E53D2"/>
    <w:rsid w:val="275E1EA2"/>
    <w:rsid w:val="2FED4049"/>
    <w:rsid w:val="34523210"/>
    <w:rsid w:val="35983416"/>
    <w:rsid w:val="391014D9"/>
    <w:rsid w:val="39CA1109"/>
    <w:rsid w:val="3BEE1A4C"/>
    <w:rsid w:val="3C0366F2"/>
    <w:rsid w:val="3E9A0B42"/>
    <w:rsid w:val="46A35FFA"/>
    <w:rsid w:val="47474194"/>
    <w:rsid w:val="4797088A"/>
    <w:rsid w:val="480775EA"/>
    <w:rsid w:val="4B171F8C"/>
    <w:rsid w:val="4B9B77A0"/>
    <w:rsid w:val="4C2200CB"/>
    <w:rsid w:val="4EEE70E1"/>
    <w:rsid w:val="52D371C0"/>
    <w:rsid w:val="567827E8"/>
    <w:rsid w:val="567F64F3"/>
    <w:rsid w:val="575F7639"/>
    <w:rsid w:val="5AC75BD1"/>
    <w:rsid w:val="5B967FF8"/>
    <w:rsid w:val="5D8731AE"/>
    <w:rsid w:val="5EE27867"/>
    <w:rsid w:val="65381B9A"/>
    <w:rsid w:val="6569164A"/>
    <w:rsid w:val="65A67905"/>
    <w:rsid w:val="66497459"/>
    <w:rsid w:val="67A852DB"/>
    <w:rsid w:val="67B426C5"/>
    <w:rsid w:val="691E1F9D"/>
    <w:rsid w:val="6A47757A"/>
    <w:rsid w:val="6A923A33"/>
    <w:rsid w:val="6C0E4003"/>
    <w:rsid w:val="6EA34E2E"/>
    <w:rsid w:val="6F4F14C9"/>
    <w:rsid w:val="6F681FB8"/>
    <w:rsid w:val="6FE20726"/>
    <w:rsid w:val="79A8077E"/>
    <w:rsid w:val="7A0856DF"/>
    <w:rsid w:val="7A335FE0"/>
    <w:rsid w:val="7D622F0B"/>
    <w:rsid w:val="7ED0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jc w:val="center"/>
      <w:outlineLvl w:val="0"/>
    </w:pPr>
    <w:rPr>
      <w:rFonts w:ascii="Calibri" w:hAnsi="Calibri"/>
      <w:b/>
      <w:bCs/>
      <w:kern w:val="44"/>
      <w:sz w:val="44"/>
      <w:szCs w:val="44"/>
    </w:rPr>
  </w:style>
  <w:style w:type="paragraph" w:styleId="3">
    <w:name w:val="heading 2"/>
    <w:basedOn w:val="1"/>
    <w:next w:val="1"/>
    <w:link w:val="12"/>
    <w:qFormat/>
    <w:uiPriority w:val="0"/>
    <w:pPr>
      <w:keepNext/>
      <w:keepLines/>
      <w:spacing w:before="50" w:beforeLines="50" w:after="50" w:afterLines="50" w:line="413" w:lineRule="auto"/>
      <w:jc w:val="center"/>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Calibri" w:hAnsi="Calibri"/>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标题 1 字符"/>
    <w:basedOn w:val="8"/>
    <w:link w:val="2"/>
    <w:qFormat/>
    <w:locked/>
    <w:uiPriority w:val="99"/>
    <w:rPr>
      <w:rFonts w:ascii="Calibri" w:hAnsi="Calibri" w:eastAsia="宋体" w:cs="Times New Roman"/>
      <w:b/>
      <w:bCs/>
      <w:kern w:val="44"/>
      <w:sz w:val="44"/>
      <w:szCs w:val="44"/>
    </w:rPr>
  </w:style>
  <w:style w:type="character" w:customStyle="1" w:styleId="12">
    <w:name w:val="标题 2 字符"/>
    <w:basedOn w:val="8"/>
    <w:link w:val="3"/>
    <w:semiHidden/>
    <w:qFormat/>
    <w:locked/>
    <w:uiPriority w:val="99"/>
    <w:rPr>
      <w:rFonts w:ascii="Arial" w:hAnsi="Arial" w:eastAsia="黑体" w:cs="Times New Roman"/>
      <w:b/>
      <w:bCs/>
      <w:sz w:val="32"/>
      <w:szCs w:val="32"/>
    </w:rPr>
  </w:style>
  <w:style w:type="paragraph" w:customStyle="1" w:styleId="13">
    <w:name w:val="样式1"/>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868</Words>
  <Characters>1025</Characters>
  <Lines>10</Lines>
  <Paragraphs>2</Paragraphs>
  <TotalTime>1</TotalTime>
  <ScaleCrop>false</ScaleCrop>
  <LinksUpToDate>false</LinksUpToDate>
  <CharactersWithSpaces>1131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2024-05-30T10:09:00Z</dcterms:created>
  <dc:creator>zhaoxinlei</dc:creator>
  <cp:lastModifiedBy>Administrator</cp:lastModifiedBy>
  <cp:lastPrinted>2020-09-04T00:52:00Z</cp:lastPrinted>
  <dcterms:modified xsi:type="dcterms:W3CDTF">2024-06-03T01:56:02Z</dcterms:modified>
  <dc:title>福建省“十四五”规划前期研究课题遴选公告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946D0B8719E941289556417891C361D1_13</vt:lpwstr>
  </property>
</Properties>
</file>