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hAnsi="宋体" w:eastAsia="方正小标宋_GBK" w:cs="宋体"/>
          <w:bCs/>
          <w:sz w:val="44"/>
          <w:szCs w:val="44"/>
        </w:rPr>
      </w:pPr>
      <w:bookmarkStart w:id="0" w:name="_GoBack"/>
      <w:bookmarkEnd w:id="0"/>
      <w:r>
        <w:rPr>
          <w:rFonts w:hint="eastAsia" w:ascii="方正小标宋_GBK" w:eastAsia="方正小标宋_GBK" w:hAnsiTheme="minorEastAsia"/>
          <w:sz w:val="44"/>
          <w:szCs w:val="44"/>
        </w:rPr>
        <w:t>异地务工人员随迁子女在我市</w:t>
      </w:r>
      <w:r>
        <w:rPr>
          <w:rFonts w:ascii="方正小标宋_GBK" w:eastAsia="方正小标宋_GBK" w:hAnsiTheme="minorEastAsia"/>
          <w:sz w:val="44"/>
          <w:szCs w:val="44"/>
        </w:rPr>
        <w:br w:type="textWrapping"/>
      </w:r>
      <w:r>
        <w:rPr>
          <w:rFonts w:hint="eastAsia" w:ascii="方正小标宋_GBK" w:eastAsia="方正小标宋_GBK" w:hAnsiTheme="minorEastAsia"/>
          <w:sz w:val="44"/>
          <w:szCs w:val="44"/>
        </w:rPr>
        <w:t>参加中考资格</w:t>
      </w:r>
      <w:r>
        <w:rPr>
          <w:rFonts w:hint="eastAsia" w:ascii="方正小标宋_GBK" w:hAnsi="宋体" w:eastAsia="方正小标宋_GBK" w:cs="宋体"/>
          <w:bCs/>
          <w:sz w:val="44"/>
          <w:szCs w:val="44"/>
        </w:rPr>
        <w:t>条件告知书</w:t>
      </w:r>
    </w:p>
    <w:p>
      <w:pPr>
        <w:spacing w:line="540" w:lineRule="exact"/>
        <w:jc w:val="center"/>
        <w:rPr>
          <w:rFonts w:ascii="宋体" w:hAnsi="宋体"/>
          <w:sz w:val="24"/>
        </w:rPr>
      </w:pPr>
      <w:r>
        <w:rPr>
          <w:rFonts w:hint="eastAsia" w:ascii="宋体" w:hAnsi="宋体"/>
          <w:sz w:val="28"/>
          <w:szCs w:val="28"/>
        </w:rPr>
        <w:t>（发给20</w:t>
      </w:r>
      <w:r>
        <w:rPr>
          <w:rFonts w:ascii="宋体" w:hAnsi="宋体"/>
          <w:sz w:val="28"/>
          <w:szCs w:val="28"/>
        </w:rPr>
        <w:t>24</w:t>
      </w:r>
      <w:r>
        <w:rPr>
          <w:rFonts w:hint="eastAsia" w:ascii="宋体" w:hAnsi="宋体"/>
          <w:sz w:val="28"/>
          <w:szCs w:val="28"/>
        </w:rPr>
        <w:t>年办理初一入学手续的非惠州市户籍学生）</w:t>
      </w:r>
    </w:p>
    <w:p>
      <w:pPr>
        <w:pStyle w:val="4"/>
        <w:spacing w:line="360" w:lineRule="exact"/>
        <w:ind w:firstLine="600" w:firstLineChars="200"/>
        <w:rPr>
          <w:rFonts w:ascii="仿宋_GB2312" w:eastAsia="仿宋_GB2312"/>
          <w:sz w:val="30"/>
          <w:szCs w:val="30"/>
        </w:rPr>
      </w:pPr>
    </w:p>
    <w:p>
      <w:pPr>
        <w:spacing w:line="5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非惠州户籍异地务工人员随迁子女在惠州市参加中考的资格条件为：</w:t>
      </w:r>
    </w:p>
    <w:p>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（一）随迁子女获得我市初中学校三年完整学籍。</w:t>
      </w:r>
    </w:p>
    <w:p>
      <w:pPr>
        <w:tabs>
          <w:tab w:val="left" w:pos="709"/>
        </w:tabs>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（二）随迁子女父亲或母亲（或其他法定监护人，下同）需于随迁子女入读初中一年级的当年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领取了居住证，在随迁子女就读初中期间每年签注，且在随迁子女报名参加我市中考时持有有效居住证（对于2024年凭居住证回执入读初一的随迁子女，其父亲或母亲领取居住证的时间，由9月1日前放宽至12月31日前）。</w:t>
      </w:r>
    </w:p>
    <w:p>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（三）随迁子女父亲或母亲需于随迁子女入读初中一年级的当年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日前在我市缴纳基本养老保险及基本医疗保险，至随迁子女报名参加我市中考时没有中断过；或者随迁子女父亲或母亲在我市缴纳基本养老保险及基本医疗保险累计</w:t>
      </w:r>
      <w:r>
        <w:rPr>
          <w:rFonts w:hint="eastAsia" w:eastAsia="仿宋"/>
          <w:kern w:val="0"/>
          <w:sz w:val="32"/>
          <w:szCs w:val="32"/>
        </w:rPr>
        <w:t>5</w:t>
      </w:r>
      <w:r>
        <w:rPr>
          <w:rFonts w:hint="eastAsia" w:ascii="仿宋" w:hAnsi="仿宋" w:eastAsia="仿宋"/>
          <w:kern w:val="0"/>
          <w:sz w:val="32"/>
          <w:szCs w:val="32"/>
        </w:rPr>
        <w:t>年（含</w:t>
      </w:r>
      <w:r>
        <w:rPr>
          <w:rFonts w:hint="eastAsia" w:eastAsia="仿宋"/>
          <w:kern w:val="0"/>
          <w:sz w:val="32"/>
          <w:szCs w:val="32"/>
        </w:rPr>
        <w:t>5</w:t>
      </w:r>
      <w:r>
        <w:rPr>
          <w:rFonts w:hint="eastAsia" w:ascii="仿宋" w:hAnsi="仿宋" w:eastAsia="仿宋"/>
          <w:kern w:val="0"/>
          <w:sz w:val="32"/>
          <w:szCs w:val="32"/>
        </w:rPr>
        <w:t>年）以上（截止时间至随迁子女报名参加我市中考时）。</w:t>
      </w:r>
    </w:p>
    <w:p>
      <w:pPr>
        <w:spacing w:line="5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（如果异地务工人员随迁子女在我市参加中考的资格条件发生调整变化，并与本告知书内容相抵触时，以调整变化后的资格条件为准。）</w:t>
      </w:r>
    </w:p>
    <w:p>
      <w:pPr>
        <w:spacing w:line="260" w:lineRule="exact"/>
        <w:rPr>
          <w:rFonts w:ascii="仿宋_GB2312" w:hAnsi="宋体" w:eastAsia="仿宋_GB2312"/>
          <w:b/>
          <w:sz w:val="24"/>
        </w:rPr>
      </w:pPr>
    </w:p>
    <w:p>
      <w:pPr>
        <w:spacing w:line="400" w:lineRule="exact"/>
        <w:rPr>
          <w:rFonts w:ascii="仿宋_GB2312" w:hAnsi="宋体" w:eastAsia="仿宋_GB2312"/>
          <w:b/>
          <w:sz w:val="24"/>
        </w:rPr>
      </w:pPr>
      <w:r>
        <w:rPr>
          <w:rFonts w:hint="eastAsia" w:ascii="仿宋_GB2312" w:hAnsi="宋体" w:eastAsia="仿宋_GB2312"/>
          <w:b/>
          <w:sz w:val="24"/>
        </w:rPr>
        <w:t>被告知人所在学校（盖章）：</w:t>
      </w:r>
    </w:p>
    <w:p>
      <w:pPr>
        <w:spacing w:line="400" w:lineRule="exact"/>
        <w:rPr>
          <w:rFonts w:ascii="仿宋_GB2312" w:eastAsia="仿宋_GB2312"/>
          <w:sz w:val="24"/>
        </w:rPr>
      </w:pPr>
      <w:r>
        <w:rPr>
          <w:rFonts w:hint="eastAsia" w:ascii="仿宋_GB2312" w:eastAsia="仿宋_GB2312"/>
          <w:b/>
          <w:sz w:val="24"/>
        </w:rPr>
        <w:t>被告知人（学生家长）签名（指模）：</w:t>
      </w:r>
    </w:p>
    <w:p>
      <w:pPr>
        <w:spacing w:line="300" w:lineRule="exact"/>
        <w:ind w:right="480" w:firstLine="3240" w:firstLineChars="1350"/>
        <w:rPr>
          <w:rFonts w:ascii="仿宋_GB2312" w:eastAsia="仿宋_GB2312"/>
          <w:sz w:val="24"/>
        </w:rPr>
      </w:pPr>
    </w:p>
    <w:p>
      <w:pPr>
        <w:spacing w:line="300" w:lineRule="exact"/>
        <w:ind w:firstLine="3720" w:firstLineChars="15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2024</w:t>
      </w:r>
      <w:r>
        <w:rPr>
          <w:rFonts w:hint="eastAsia" w:ascii="仿宋_GB2312" w:eastAsia="仿宋_GB2312"/>
          <w:sz w:val="24"/>
        </w:rPr>
        <w:t>年   月   日</w:t>
      </w:r>
    </w:p>
    <w:p>
      <w:pPr>
        <w:spacing w:line="440" w:lineRule="exact"/>
        <w:rPr>
          <w:rFonts w:eastAsia="方正仿宋_GBK"/>
          <w:bCs/>
          <w:sz w:val="32"/>
          <w:szCs w:val="32"/>
        </w:rPr>
      </w:pPr>
      <w:r>
        <w:rPr>
          <w:rFonts w:hint="eastAsia" w:ascii="黑体" w:eastAsia="黑体"/>
          <w:sz w:val="24"/>
        </w:rPr>
        <w:t>（本告知书一式两份，学校和学生家长各执一份）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GFmNTQ5ODAzNTVhMjQ3Mzc2ZTgxNzMxZDI5ZTUifQ=="/>
  </w:docVars>
  <w:rsids>
    <w:rsidRoot w:val="20AE6B95"/>
    <w:rsid w:val="20AE6B95"/>
    <w:rsid w:val="7A63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509</Characters>
  <Lines>0</Lines>
  <Paragraphs>0</Paragraphs>
  <TotalTime>0</TotalTime>
  <ScaleCrop>false</ScaleCrop>
  <LinksUpToDate>false</LinksUpToDate>
  <CharactersWithSpaces>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2024-05-22T01:23:00Z</dcterms:created>
  <dc:creator>向日葵就是向阳</dc:creator>
  <cp:lastModifiedBy>郑党青</cp:lastModifiedBy>
  <dcterms:modified xsi:type="dcterms:W3CDTF">2024-05-25T10:24:58Z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E6DDB3E2D815453C88F5F4FB945945F0</vt:lpwstr>
  </property>
</Properties>
</file>