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4"/>
          <w:szCs w:val="3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4"/>
          <w:szCs w:val="34"/>
        </w:rPr>
        <w:t>附件2</w:t>
      </w:r>
    </w:p>
    <w:p>
      <w:pPr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疫情查询方式</w:t>
      </w:r>
    </w:p>
    <w:p>
      <w:pPr>
        <w:jc w:val="center"/>
        <w:rPr>
          <w:rFonts w:ascii="宋体" w:hAnsi="宋体" w:eastAsia="宋体" w:cs="宋体"/>
          <w:b/>
          <w:bCs/>
          <w:szCs w:val="21"/>
        </w:rPr>
      </w:pPr>
    </w:p>
    <w:p>
      <w:pPr>
        <w:spacing w:line="4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一、扫码查询：</w:t>
      </w: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845185</wp:posOffset>
            </wp:positionH>
            <wp:positionV relativeFrom="paragraph">
              <wp:posOffset>153670</wp:posOffset>
            </wp:positionV>
            <wp:extent cx="3025140" cy="3110865"/>
            <wp:effectExtent l="0" t="0" r="10160" b="635"/>
            <wp:wrapNone/>
            <wp:docPr id="4" name="图片 23" descr="微信图片_20200220154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3" descr="微信图片_202002201540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31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</w:p>
    <w:p>
      <w:pPr>
        <w:numPr>
          <w:ilvl w:val="0"/>
          <w:numId w:val="1"/>
        </w:numPr>
        <w:spacing w:line="4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短信查询：</w:t>
      </w:r>
    </w:p>
    <w:p>
      <w:pPr>
        <w:spacing w:line="40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中国电信、中国移动、中国联通用户途经地信息查询方式如下：</w:t>
      </w:r>
    </w:p>
    <w:p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ascii="仿宋" w:hAnsi="仿宋" w:eastAsia="仿宋" w:cs="仿宋"/>
          <w:sz w:val="28"/>
          <w:szCs w:val="28"/>
        </w:rPr>
        <w:t>中国电信用户的查询方式，在手机上编辑短信：CXMYD#身份证号码后四位，发送到10001，即可实现漫游地查询，可以查询到该号码30日内的途经地信息。</w:t>
      </w: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ascii="仿宋" w:hAnsi="仿宋" w:eastAsia="仿宋" w:cs="仿宋"/>
          <w:sz w:val="28"/>
          <w:szCs w:val="28"/>
        </w:rPr>
        <w:t>中国移动用户的查询方式，在手机上编辑短信：CXMYD#身份证号码后四位，发送到10086，即可实现漫游地查询，可以查询到该号码30日内的途经地信息。</w:t>
      </w: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00" w:lineRule="exact"/>
        <w:ind w:firstLine="560" w:firstLineChars="200"/>
      </w:pP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ascii="仿宋" w:hAnsi="仿宋" w:eastAsia="仿宋" w:cs="仿宋"/>
          <w:sz w:val="28"/>
          <w:szCs w:val="28"/>
        </w:rPr>
        <w:t>中国联通用户的查询方式，在手机上编辑短信：CXMYD#身份证号码后四位，发送到10010，即可实现漫游地查询，可以查询到该号码30日内的途经地信息。</w:t>
      </w:r>
    </w:p>
    <w:sectPr>
      <w:pgSz w:w="11906" w:h="16838"/>
      <w:pgMar w:top="1417" w:right="1502" w:bottom="1417" w:left="150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846D"/>
    <w:multiLevelType w:val="singleLevel"/>
    <w:tmpl w:val="14D4846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473"/>
    <w:rsid w:val="001D5CE4"/>
    <w:rsid w:val="00215F39"/>
    <w:rsid w:val="008D2473"/>
    <w:rsid w:val="00A80BFC"/>
    <w:rsid w:val="34A9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2020-04-26T09:31:00Z</dcterms:created>
  <dc:creator>User</dc:creator>
  <cp:lastModifiedBy>秋玲牛、牛杂酥</cp:lastModifiedBy>
  <dcterms:modified xsi:type="dcterms:W3CDTF">2020-05-12T03:28:58Z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