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val="0"/>
          <w:bCs w:val="0"/>
          <w:lang w:val="en-US" w:eastAsia="zh-CN"/>
        </w:rPr>
      </w:pPr>
      <w:r>
        <w:rPr>
          <w:rFonts w:hint="eastAsia"/>
          <w:b/>
          <w:bCs/>
          <w:sz w:val="32"/>
          <w:szCs w:val="32"/>
          <w:lang w:val="en-US" w:eastAsia="zh-CN"/>
        </w:rPr>
        <w:t>2021.3.3金田市场22-24档春芥不合格处理流程图</w:t>
      </w:r>
    </w:p>
    <w:p>
      <w:pPr>
        <w:keepNext w:val="0"/>
        <w:keepLines w:val="0"/>
        <w:pageBreakBefore w:val="0"/>
        <w:widowControl w:val="0"/>
        <w:numPr>
          <w:ilvl w:val="0"/>
          <w:numId w:val="1"/>
        </w:numPr>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第三方检测机构将不合格文件已扫描方式发送至各所负责对接快检人员</w:t>
      </w:r>
    </w:p>
    <w:p>
      <w:pPr>
        <w:keepNext w:val="0"/>
        <w:keepLines w:val="0"/>
        <w:pageBreakBefore w:val="0"/>
        <w:widowControl w:val="0"/>
        <w:numPr>
          <w:ilvl w:val="0"/>
          <w:numId w:val="1"/>
        </w:numPr>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将不合格文件扫描档打印成纸质档（不合格结果告知书、不合格销毁登记表）</w:t>
      </w:r>
    </w:p>
    <w:p>
      <w:pPr>
        <w:keepNext w:val="0"/>
        <w:keepLines w:val="0"/>
        <w:pageBreakBefore w:val="0"/>
        <w:widowControl w:val="0"/>
        <w:numPr>
          <w:ilvl w:val="0"/>
          <w:numId w:val="1"/>
        </w:numPr>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cstheme="minorEastAsia"/>
          <w:b w:val="0"/>
          <w:bCs w:val="0"/>
          <w:lang w:val="en-US" w:eastAsia="zh-CN"/>
        </w:rPr>
        <w:t>不合格告知书填写内容：</w:t>
      </w:r>
      <w:r>
        <w:rPr>
          <w:rFonts w:hint="eastAsia" w:asciiTheme="minorEastAsia" w:hAnsiTheme="minorEastAsia" w:cstheme="minorEastAsia"/>
          <w:b/>
          <w:bCs/>
          <w:lang w:val="en-US" w:eastAsia="zh-CN"/>
        </w:rPr>
        <w:t>档主签名</w:t>
      </w:r>
    </w:p>
    <w:p>
      <w:pPr>
        <w:keepNext w:val="0"/>
        <w:keepLines w:val="0"/>
        <w:pageBreakBefore w:val="0"/>
        <w:widowControl w:val="0"/>
        <w:numPr>
          <w:ilvl w:val="0"/>
          <w:numId w:val="1"/>
        </w:numPr>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cstheme="minorEastAsia"/>
          <w:b w:val="0"/>
          <w:bCs w:val="0"/>
          <w:lang w:val="en-US" w:eastAsia="zh-CN"/>
        </w:rPr>
        <w:t>不合格销毁登记表填写内容：</w:t>
      </w:r>
      <w:r>
        <w:rPr>
          <w:rFonts w:hint="eastAsia" w:asciiTheme="minorEastAsia" w:hAnsiTheme="minorEastAsia" w:cstheme="minorEastAsia"/>
          <w:b/>
          <w:bCs/>
          <w:lang w:val="en-US" w:eastAsia="zh-CN"/>
        </w:rPr>
        <w:t>销毁时间、销毁数量、销毁人签名、监督人签名、销售者签名</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cstheme="minorEastAsia"/>
          <w:b w:val="0"/>
          <w:bCs w:val="0"/>
          <w:lang w:val="en-US" w:eastAsia="zh-CN"/>
        </w:rPr>
        <w:t>5.</w:t>
      </w:r>
      <w:r>
        <w:rPr>
          <w:rFonts w:hint="eastAsia" w:asciiTheme="minorEastAsia" w:hAnsiTheme="minorEastAsia" w:eastAsiaTheme="minorEastAsia" w:cstheme="minorEastAsia"/>
          <w:b w:val="0"/>
          <w:bCs w:val="0"/>
          <w:lang w:val="en-US" w:eastAsia="zh-CN"/>
        </w:rPr>
        <w:t>销毁照片含：不合格样品销毁前、不合格样品称重、不合格样品销毁后、档主签名照</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default"/>
          <w:color w:val="FF0000"/>
          <w:lang w:val="en-US" w:eastAsia="zh-CN"/>
        </w:rPr>
      </w:pPr>
      <w:r>
        <w:rPr>
          <w:rFonts w:hint="eastAsia"/>
          <w:color w:val="FF0000"/>
          <w:lang w:val="en-US" w:eastAsia="zh-CN"/>
        </w:rPr>
        <w:t>1.档口的样品情况：</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eastAsiaTheme="minorEastAsia"/>
          <w:color w:val="FF0000"/>
          <w:lang w:val="en-US" w:eastAsia="zh-CN"/>
        </w:rPr>
      </w:pPr>
      <w:r>
        <w:rPr>
          <w:rFonts w:hint="eastAsia" w:ascii="宋体" w:hAnsi="宋体" w:eastAsia="宋体" w:cs="宋体"/>
          <w:sz w:val="24"/>
          <w:szCs w:val="24"/>
          <w:lang w:val="en-US" w:eastAsia="zh-CN"/>
        </w:rPr>
        <w:drawing>
          <wp:inline distT="0" distB="0" distL="114300" distR="114300">
            <wp:extent cx="2785110" cy="2089150"/>
            <wp:effectExtent l="0" t="0" r="15240" b="6350"/>
            <wp:docPr id="1" name="图片 1" descr="7719cfa0902d708f8c50e7424f71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719cfa0902d708f8c50e7424f71839"/>
                    <pic:cNvPicPr>
                      <a:picLocks noChangeAspect="1"/>
                    </pic:cNvPicPr>
                  </pic:nvPicPr>
                  <pic:blipFill>
                    <a:blip r:embed="rId4"/>
                    <a:stretch>
                      <a:fillRect/>
                    </a:stretch>
                  </pic:blipFill>
                  <pic:spPr>
                    <a:xfrm>
                      <a:off x="0" y="0"/>
                      <a:ext cx="2785110" cy="2089150"/>
                    </a:xfrm>
                    <a:prstGeom prst="rect">
                      <a:avLst/>
                    </a:prstGeom>
                  </pic:spPr>
                </pic:pic>
              </a:graphicData>
            </a:graphic>
          </wp:inline>
        </w:drawing>
      </w:r>
      <w:r>
        <w:rPr>
          <w:rFonts w:hint="eastAsia" w:ascii="宋体" w:hAnsi="宋体" w:eastAsia="宋体" w:cs="宋体"/>
          <w:sz w:val="24"/>
          <w:szCs w:val="24"/>
          <w:lang w:val="en-US" w:eastAsia="zh-CN"/>
        </w:rPr>
        <w:t xml:space="preserve"> </w:t>
      </w:r>
      <w:r>
        <w:rPr>
          <w:rFonts w:hint="eastAsia" w:eastAsiaTheme="minorEastAsia"/>
          <w:color w:val="FF0000"/>
          <w:lang w:val="en-US" w:eastAsia="zh-CN"/>
        </w:rPr>
        <w:drawing>
          <wp:inline distT="0" distB="0" distL="114300" distR="114300">
            <wp:extent cx="2757170" cy="2068195"/>
            <wp:effectExtent l="0" t="0" r="5080" b="8255"/>
            <wp:docPr id="2" name="图片 2" descr="cedcf9c09f63774bc5999d4f2878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edcf9c09f63774bc5999d4f2878962"/>
                    <pic:cNvPicPr>
                      <a:picLocks noChangeAspect="1"/>
                    </pic:cNvPicPr>
                  </pic:nvPicPr>
                  <pic:blipFill>
                    <a:blip r:embed="rId5"/>
                    <a:stretch>
                      <a:fillRect/>
                    </a:stretch>
                  </pic:blipFill>
                  <pic:spPr>
                    <a:xfrm>
                      <a:off x="0" y="0"/>
                      <a:ext cx="2757170" cy="206819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r>
        <w:rPr>
          <w:rFonts w:hint="eastAsia"/>
          <w:color w:val="FF0000"/>
          <w:lang w:val="en-US" w:eastAsia="zh-CN"/>
        </w:rPr>
        <w:t>2.销毁上称前称重:</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r>
        <w:rPr>
          <w:rFonts w:hint="eastAsia"/>
          <w:color w:val="FF0000"/>
          <w:lang w:val="en-US" w:eastAsia="zh-CN"/>
        </w:rPr>
        <w:drawing>
          <wp:inline distT="0" distB="0" distL="114300" distR="114300">
            <wp:extent cx="2783205" cy="2087880"/>
            <wp:effectExtent l="0" t="0" r="17145" b="7620"/>
            <wp:docPr id="3" name="图片 3" descr="611099f0e3b44d82f99cd6b78fdf5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11099f0e3b44d82f99cd6b78fdf5ca"/>
                    <pic:cNvPicPr>
                      <a:picLocks noChangeAspect="1"/>
                    </pic:cNvPicPr>
                  </pic:nvPicPr>
                  <pic:blipFill>
                    <a:blip r:embed="rId6"/>
                    <a:stretch>
                      <a:fillRect/>
                    </a:stretch>
                  </pic:blipFill>
                  <pic:spPr>
                    <a:xfrm>
                      <a:off x="0" y="0"/>
                      <a:ext cx="2783205" cy="2087880"/>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r>
        <w:rPr>
          <w:rFonts w:hint="eastAsia"/>
          <w:color w:val="FF0000"/>
          <w:lang w:val="en-US" w:eastAsia="zh-CN"/>
        </w:rPr>
        <w:t>3.告知书档主签名拍照并告知档主</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r>
        <w:rPr>
          <w:rFonts w:hint="eastAsia"/>
          <w:color w:val="FF0000"/>
          <w:lang w:val="en-US" w:eastAsia="zh-CN"/>
        </w:rPr>
        <w:drawing>
          <wp:inline distT="0" distB="0" distL="114300" distR="114300">
            <wp:extent cx="2772410" cy="2079625"/>
            <wp:effectExtent l="0" t="0" r="8890" b="15875"/>
            <wp:docPr id="4" name="图片 4" descr="4f8216cb1f4f42fb1e2d5a754f78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4f8216cb1f4f42fb1e2d5a754f78527"/>
                    <pic:cNvPicPr>
                      <a:picLocks noChangeAspect="1"/>
                    </pic:cNvPicPr>
                  </pic:nvPicPr>
                  <pic:blipFill>
                    <a:blip r:embed="rId7"/>
                    <a:stretch>
                      <a:fillRect/>
                    </a:stretch>
                  </pic:blipFill>
                  <pic:spPr>
                    <a:xfrm>
                      <a:off x="0" y="0"/>
                      <a:ext cx="2772410" cy="207962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r>
        <w:rPr>
          <w:rFonts w:hint="eastAsia"/>
          <w:color w:val="FF0000"/>
          <w:lang w:val="en-US" w:eastAsia="zh-CN"/>
        </w:rPr>
        <w:t>4.销毁过程的拍照要求是有体现出销毁样品的</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eastAsia="宋体"/>
          <w:color w:val="FF0000"/>
          <w:lang w:val="en-US" w:eastAsia="zh-CN"/>
        </w:rPr>
      </w:pPr>
      <w:r>
        <w:rPr>
          <w:rFonts w:hint="eastAsia" w:ascii="宋体" w:hAnsi="宋体" w:eastAsia="宋体" w:cs="宋体"/>
          <w:sz w:val="24"/>
          <w:szCs w:val="24"/>
          <w:lang w:val="en-US" w:eastAsia="zh-CN"/>
        </w:rPr>
        <w:drawing>
          <wp:inline distT="0" distB="0" distL="114300" distR="114300">
            <wp:extent cx="2771775" cy="2078990"/>
            <wp:effectExtent l="0" t="0" r="9525" b="16510"/>
            <wp:docPr id="5" name="图片 5" descr="481f66b7238fdf66dc72f67322bd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481f66b7238fdf66dc72f67322bd829"/>
                    <pic:cNvPicPr>
                      <a:picLocks noChangeAspect="1"/>
                    </pic:cNvPicPr>
                  </pic:nvPicPr>
                  <pic:blipFill>
                    <a:blip r:embed="rId8"/>
                    <a:stretch>
                      <a:fillRect/>
                    </a:stretch>
                  </pic:blipFill>
                  <pic:spPr>
                    <a:xfrm>
                      <a:off x="0" y="0"/>
                      <a:ext cx="2771775" cy="2078990"/>
                    </a:xfrm>
                    <a:prstGeom prst="rect">
                      <a:avLst/>
                    </a:prstGeom>
                  </pic:spPr>
                </pic:pic>
              </a:graphicData>
            </a:graphic>
          </wp:inline>
        </w:drawing>
      </w:r>
      <w:r>
        <w:rPr>
          <w:rFonts w:hint="eastAsia" w:ascii="宋体" w:hAnsi="宋体" w:eastAsia="宋体" w:cs="宋体"/>
          <w:sz w:val="24"/>
          <w:szCs w:val="24"/>
          <w:lang w:val="en-US" w:eastAsia="zh-CN"/>
        </w:rPr>
        <w:t xml:space="preserve"> </w:t>
      </w:r>
      <w:r>
        <w:rPr>
          <w:rFonts w:hint="eastAsia" w:eastAsia="宋体"/>
          <w:color w:val="FF0000"/>
          <w:lang w:val="en-US" w:eastAsia="zh-CN"/>
        </w:rPr>
        <w:drawing>
          <wp:inline distT="0" distB="0" distL="114300" distR="114300">
            <wp:extent cx="2773680" cy="2080260"/>
            <wp:effectExtent l="0" t="0" r="7620" b="15240"/>
            <wp:docPr id="6" name="图片 6" descr="0a6cc28b0e1d912c2e5c3f3d792f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0a6cc28b0e1d912c2e5c3f3d792f437"/>
                    <pic:cNvPicPr>
                      <a:picLocks noChangeAspect="1"/>
                    </pic:cNvPicPr>
                  </pic:nvPicPr>
                  <pic:blipFill>
                    <a:blip r:embed="rId9"/>
                    <a:stretch>
                      <a:fillRect/>
                    </a:stretch>
                  </pic:blipFill>
                  <pic:spPr>
                    <a:xfrm>
                      <a:off x="0" y="0"/>
                      <a:ext cx="2773680" cy="2080260"/>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r>
        <w:rPr>
          <w:rFonts w:hint="eastAsia"/>
          <w:color w:val="FF0000"/>
          <w:lang w:val="en-US" w:eastAsia="zh-CN"/>
        </w:rPr>
        <w:t>5销毁登记表的签名拍照</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eastAsiaTheme="minorEastAsia"/>
          <w:color w:val="FF0000"/>
          <w:lang w:val="en-US" w:eastAsia="zh-CN"/>
        </w:rPr>
      </w:pPr>
      <w:bookmarkStart w:id="0" w:name="_GoBack"/>
      <w:r>
        <w:rPr>
          <w:rFonts w:hint="eastAsia" w:eastAsiaTheme="minorEastAsia"/>
          <w:color w:val="FF0000"/>
          <w:lang w:val="en-US" w:eastAsia="zh-CN"/>
        </w:rPr>
        <w:drawing>
          <wp:inline distT="0" distB="0" distL="114300" distR="114300">
            <wp:extent cx="2771775" cy="2078990"/>
            <wp:effectExtent l="0" t="0" r="9525" b="16510"/>
            <wp:docPr id="7" name="图片 7" descr="1db91ddccd3aa1221683c6966381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db91ddccd3aa1221683c6966381501"/>
                    <pic:cNvPicPr>
                      <a:picLocks noChangeAspect="1"/>
                    </pic:cNvPicPr>
                  </pic:nvPicPr>
                  <pic:blipFill>
                    <a:blip r:embed="rId10"/>
                    <a:stretch>
                      <a:fillRect/>
                    </a:stretch>
                  </pic:blipFill>
                  <pic:spPr>
                    <a:xfrm>
                      <a:off x="0" y="0"/>
                      <a:ext cx="2771775" cy="2078990"/>
                    </a:xfrm>
                    <a:prstGeom prst="rect">
                      <a:avLst/>
                    </a:prstGeom>
                  </pic:spPr>
                </pic:pic>
              </a:graphicData>
            </a:graphic>
          </wp:inline>
        </w:drawing>
      </w:r>
      <w:bookmarkEnd w:id="0"/>
    </w:p>
    <w:sectPr>
      <w:pgSz w:w="11906" w:h="16838"/>
      <w:pgMar w:top="1157" w:right="1463" w:bottom="1157"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090D6B"/>
    <w:rsid w:val="05FA5913"/>
    <w:rsid w:val="0C4D76FA"/>
    <w:rsid w:val="0C67734B"/>
    <w:rsid w:val="104D6F9A"/>
    <w:rsid w:val="111D1275"/>
    <w:rsid w:val="15A010DD"/>
    <w:rsid w:val="183B3047"/>
    <w:rsid w:val="1A1B2589"/>
    <w:rsid w:val="1B477306"/>
    <w:rsid w:val="1D480D43"/>
    <w:rsid w:val="22E00913"/>
    <w:rsid w:val="236B6087"/>
    <w:rsid w:val="25D911C1"/>
    <w:rsid w:val="2ACF5259"/>
    <w:rsid w:val="2F391AC1"/>
    <w:rsid w:val="305D5483"/>
    <w:rsid w:val="3196002E"/>
    <w:rsid w:val="3329534C"/>
    <w:rsid w:val="36222E76"/>
    <w:rsid w:val="3BE57AE8"/>
    <w:rsid w:val="3D4C4F1C"/>
    <w:rsid w:val="3E582848"/>
    <w:rsid w:val="3EB3709E"/>
    <w:rsid w:val="434933D9"/>
    <w:rsid w:val="449406BF"/>
    <w:rsid w:val="455C45BA"/>
    <w:rsid w:val="456D3517"/>
    <w:rsid w:val="46A54C59"/>
    <w:rsid w:val="478A69D8"/>
    <w:rsid w:val="47F71D1F"/>
    <w:rsid w:val="4AFA5787"/>
    <w:rsid w:val="4C283226"/>
    <w:rsid w:val="4E0534B1"/>
    <w:rsid w:val="518A5533"/>
    <w:rsid w:val="550C063D"/>
    <w:rsid w:val="5A8E2AE6"/>
    <w:rsid w:val="5B551133"/>
    <w:rsid w:val="5B985EE4"/>
    <w:rsid w:val="5C3A36F5"/>
    <w:rsid w:val="5D9B25D2"/>
    <w:rsid w:val="5F92725C"/>
    <w:rsid w:val="62CA2C3F"/>
    <w:rsid w:val="6528334A"/>
    <w:rsid w:val="6BBD28D6"/>
    <w:rsid w:val="6EB702AA"/>
    <w:rsid w:val="713336F5"/>
    <w:rsid w:val="77B77914"/>
    <w:rsid w:val="77FB04F3"/>
    <w:rsid w:val="79855BE9"/>
    <w:rsid w:val="7A1A6772"/>
    <w:rsid w:val="7B536017"/>
    <w:rsid w:val="7B7769F7"/>
    <w:rsid w:val="7CDA010B"/>
    <w:rsid w:val="7D341D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余惠平</cp:lastModifiedBy>
  <cp:lastPrinted>2021-02-23T02:05:00Z</cp:lastPrinted>
  <dcterms:modified xsi:type="dcterms:W3CDTF">2021-03-03T03:27:45Z</dcterms:modified>
  <dc:title>金田市场，东16水产花甲流程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