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default"/>
          <w:color w:val="000000" w:themeColor="text1"/>
          <w:sz w:val="36"/>
          <w:szCs w:val="36"/>
          <w:lang w:val="en-US" w:eastAsia="zh-CN"/>
          <w14:textFill>
            <w14:solidFill>
              <w14:schemeClr w14:val="tx1"/>
            </w14:solidFill>
          </w14:textFill>
        </w:rPr>
      </w:pPr>
      <w:r>
        <w:rPr>
          <w:rFonts w:hint="eastAsia"/>
          <w:color w:val="000000" w:themeColor="text1"/>
          <w:sz w:val="36"/>
          <w:szCs w:val="36"/>
          <w:lang w:val="en-US" w:eastAsia="zh-CN"/>
          <w14:textFill>
            <w14:solidFill>
              <w14:schemeClr w14:val="tx1"/>
            </w14:solidFill>
          </w14:textFill>
        </w:rPr>
        <w:t>博罗智能装备产业园开发</w:t>
      </w:r>
      <w:r>
        <w:rPr>
          <w:rFonts w:hint="eastAsia"/>
          <w:color w:val="000000" w:themeColor="text1"/>
          <w:sz w:val="36"/>
          <w:szCs w:val="36"/>
          <w14:textFill>
            <w14:solidFill>
              <w14:schemeClr w14:val="tx1"/>
            </w14:solidFill>
          </w14:textFill>
        </w:rPr>
        <w:t>有限公司</w:t>
      </w:r>
      <w:r>
        <w:rPr>
          <w:rFonts w:hint="eastAsia"/>
          <w:color w:val="000000" w:themeColor="text1"/>
          <w:sz w:val="36"/>
          <w:szCs w:val="36"/>
          <w:lang w:val="en-US" w:eastAsia="zh-CN"/>
          <w14:textFill>
            <w14:solidFill>
              <w14:schemeClr w14:val="tx1"/>
            </w14:solidFill>
          </w14:textFill>
        </w:rPr>
        <w:t>招聘公告</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博罗智能装备产业园开发有限公司是县政府直属管理国有企业，参照正科级建制管理。因公司业务发展需要，现面向社会公开招聘3名工作人员，有关事项公告如下：</w:t>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一、招聘对象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此次招聘面向社会，符合招聘岗位条件的各类人员均可报名。</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firstLine="643"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二、招聘岗位及条件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（一）报考人员应当具备以下基本条件：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1.具有中华人民共和国国籍,拥护中华人民共和国宪法。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2.遵纪守法,具有良好的品行。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3.年龄要求为35周岁以下(1986年3月1日后出生)。</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4.大专或以上学历，符合招聘岗位的要求,详见《博罗智能装备产业园开发有限公司招聘岗位信息表》(附件1)。</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5.具有正常履行职责的身体条件和符合岗位要求的工作能力。</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6.应届毕业生报名需凭学校出具证明或《毕业生就业推荐表》，并保证在2021年7月30日前取得毕业证书和相关技能证书，逾期未提供毕业证和相关技能证书的，自动解除劳动合同。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7.法律、法规规定的其他条件。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（二）其他条件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有下列情况之一者,不得报考: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1.受行政开除处分未满五年或其它行政处分正在处分期内的。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2.曾因超生被有关单位依照《广东省人口与计划生育条例》规定作出处理决定,从该处理决定作出之日起未满五年的。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3.近两年内在广东省机关事业单位招录(聘)考试、体检或考察中存在违纪行为的。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leftChars="0" w:right="0" w:firstLine="640" w:firstLineChars="200"/>
        <w:jc w:val="both"/>
        <w:textAlignment w:val="auto"/>
        <w:rPr>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pPr>
      <w:r>
        <w:rPr>
          <w:rFonts w:hint="eastAsia" w:ascii="仿宋" w:hAnsi="仿宋" w:eastAsia="仿宋" w:cs="仿宋"/>
          <w:i w:val="0"/>
          <w:caps w:val="0"/>
          <w:color w:val="000000" w:themeColor="text1"/>
          <w:spacing w:val="0"/>
          <w:kern w:val="2"/>
          <w:sz w:val="32"/>
          <w:szCs w:val="32"/>
          <w:u w:val="none"/>
          <w:lang w:val="en-US" w:eastAsia="zh-CN" w:bidi="ar-SA"/>
          <w14:textFill>
            <w14:solidFill>
              <w14:schemeClr w14:val="tx1"/>
            </w14:solidFill>
          </w14:textFill>
        </w:rPr>
        <w:t>4.法律法规和规章规定不宜聘用为公司工作人员的其他情形。 </w:t>
      </w:r>
    </w:p>
    <w:p>
      <w:pPr>
        <w:keepNext w:val="0"/>
        <w:keepLines w:val="0"/>
        <w:pageBreakBefore w:val="0"/>
        <w:kinsoku/>
        <w:wordWrap/>
        <w:overflowPunct/>
        <w:topLinePunct w:val="0"/>
        <w:autoSpaceDE/>
        <w:autoSpaceDN/>
        <w:bidi w:val="0"/>
        <w:adjustRightInd/>
        <w:snapToGrid/>
        <w:spacing w:line="560" w:lineRule="exact"/>
        <w:ind w:left="638" w:leftChars="304" w:firstLine="0" w:firstLineChars="0"/>
        <w:jc w:val="both"/>
        <w:textAlignment w:val="auto"/>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br w:type="textWrapping"/>
      </w: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三、报名要求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（一）报名方式：采用现场报名的方式进行。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singl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single"/>
          <w:lang w:val="en-US" w:eastAsia="zh-CN"/>
          <w14:textFill>
            <w14:solidFill>
              <w14:schemeClr w14:val="tx1"/>
            </w14:solidFill>
          </w14:textFill>
        </w:rPr>
        <w:t>（二）报名时间：2021年3月22日－2021年3月27日（8:30－12:00；14:00－17:30）。</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（三）报名地点:</w:t>
      </w:r>
      <w:r>
        <w:rPr>
          <w:rFonts w:hint="eastAsia" w:ascii="仿宋" w:hAnsi="仿宋" w:eastAsia="仿宋" w:cs="仿宋"/>
          <w:i w:val="0"/>
          <w:caps w:val="0"/>
          <w:color w:val="000000" w:themeColor="text1"/>
          <w:spacing w:val="0"/>
          <w:kern w:val="0"/>
          <w:sz w:val="32"/>
          <w:szCs w:val="32"/>
          <w:u w:val="none"/>
          <w:lang w:val="en-US" w:eastAsia="zh-CN" w:bidi="ar"/>
          <w14:textFill>
            <w14:solidFill>
              <w14:schemeClr w14:val="tx1"/>
            </w14:solidFill>
          </w14:textFill>
        </w:rPr>
        <w:t>博罗县石湾镇振兴大道汽车产业园商业街A栋128-131号博罗智能装备产业园办公楼二楼综合部</w:t>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（四）资格审查：报考人员请于上述报名时间地点带齐下列资料进行报名和接受资格审查。审核资料：</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1. 《博罗智能装备产业园开发有限公司招聘工作人员报名表》一式两份（双面打印贴好相片）；</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2. 本人近期正面蓝底免冠照一寸彩照2张；</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3. 户口本、身份证、学历证书及相关技能证书原件和复印件各一份；</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4. 县级计生证明。</w:t>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br w:type="textWrapping"/>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四、考试程序</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考试采取笔试和面试相结合的方式，总成绩为100分，即笔试成绩×60%+面试成绩×40%，成绩计算到小数点后两位，考试按资格审查合格的实际报名人数开考，若报考者总成绩相同，则按照笔试成绩高低顺序确定名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（一）笔试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 xml:space="preserve">1. </w:t>
      </w:r>
      <w:r>
        <w:rPr>
          <w:rFonts w:hint="eastAsia" w:ascii="仿宋" w:hAnsi="仿宋" w:eastAsia="仿宋" w:cs="仿宋"/>
          <w:i w:val="0"/>
          <w:caps w:val="0"/>
          <w:color w:val="000000" w:themeColor="text1"/>
          <w:spacing w:val="0"/>
          <w:sz w:val="32"/>
          <w:szCs w:val="32"/>
          <w:u w:val="single"/>
          <w:lang w:val="en-US" w:eastAsia="zh-CN"/>
          <w14:textFill>
            <w14:solidFill>
              <w14:schemeClr w14:val="tx1"/>
            </w14:solidFill>
          </w14:textFill>
        </w:rPr>
        <w:t>笔试时间：2021年3月29日（时间：10:00－11:30）；</w:t>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地点：博罗智能装备产业园开发有限公司会议室。</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2. 笔试成绩按100分计算，低于合格分数线（60分）的不得进入面试，成绩计算到小数点后两位。笔试采取闭卷方式进行，笔试内容为时事政治和公共基础知识。</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（二）面试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singl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single"/>
          <w:lang w:val="en-US" w:eastAsia="zh-CN"/>
          <w14:textFill>
            <w14:solidFill>
              <w14:schemeClr w14:val="tx1"/>
            </w14:solidFill>
          </w14:textFill>
        </w:rPr>
        <w:t>1. 面试时间：待定</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2. 根据笔试成绩从高分到低分的顺序，按招聘岗位数与面试人选1：3的比例（含并列成绩）确定面试人选。如笔试合格人数不足，则按实际笔试合格人数组织面试。</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3. 面试采用结构化面试的方式进行，主要测试考生的综合分析、计划组织协调、解决问题等方面的能力。</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default"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3. 面试成绩按100分计算，合格分数线为60分，成绩计算到小数点后两位，</w:t>
      </w:r>
      <w:r>
        <w:rPr>
          <w:rFonts w:hint="eastAsia" w:ascii="仿宋" w:hAnsi="仿宋" w:eastAsia="仿宋" w:cs="仿宋"/>
          <w:i w:val="0"/>
          <w:caps w:val="0"/>
          <w:color w:val="000000" w:themeColor="text1"/>
          <w:spacing w:val="0"/>
          <w:sz w:val="32"/>
          <w:szCs w:val="32"/>
          <w:u w:val="none"/>
          <w:shd w:val="clear" w:color="auto" w:fill="auto"/>
          <w:lang w:val="en-US" w:eastAsia="zh-CN"/>
          <w14:textFill>
            <w14:solidFill>
              <w14:schemeClr w14:val="tx1"/>
            </w14:solidFill>
          </w14:textFill>
        </w:rPr>
        <w:t>低于合格分数线的不得进入体检</w:t>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4. 应聘人员凭身份证按规定时间到指定地点参加面试，未按时到达候考室参加面试者视为放弃考试，不进行递补。</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五、体检</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根据考试总成绩，按岗位招聘人数从高分到低分等额确定体检对象。</w:t>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br w:type="textWrapping"/>
      </w: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六、公示</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根据考试总成绩和体检、考核情况，确定拟聘人选。拟聘人选名单在</w:t>
      </w:r>
      <w:r>
        <w:rPr>
          <w:rFonts w:hint="eastAsia" w:ascii="仿宋" w:hAnsi="仿宋" w:eastAsia="仿宋" w:cs="仿宋"/>
          <w:i w:val="0"/>
          <w:caps w:val="0"/>
          <w:color w:val="auto"/>
          <w:spacing w:val="0"/>
          <w:sz w:val="32"/>
          <w:szCs w:val="32"/>
          <w:u w:val="none"/>
          <w:lang w:val="en-US" w:eastAsia="zh-CN"/>
        </w:rPr>
        <w:t>博罗县科技工业和信息化局官方</w:t>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网站（http://www.boluo.gov.cn/xkjgyhxxhj/index.html）上公示5日（自然日）。</w:t>
      </w:r>
    </w:p>
    <w:p>
      <w:pPr>
        <w:keepNext w:val="0"/>
        <w:keepLines w:val="0"/>
        <w:pageBreakBefore w:val="0"/>
        <w:kinsoku/>
        <w:wordWrap/>
        <w:overflowPunct/>
        <w:topLinePunct w:val="0"/>
        <w:autoSpaceDE/>
        <w:autoSpaceDN/>
        <w:bidi w:val="0"/>
        <w:adjustRightInd/>
        <w:snapToGrid/>
        <w:spacing w:line="560" w:lineRule="exact"/>
        <w:ind w:left="638" w:leftChars="304" w:firstLine="640" w:firstLineChars="200"/>
        <w:jc w:val="both"/>
        <w:textAlignment w:val="auto"/>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br w:type="textWrapping"/>
      </w: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七、聘用</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经公示无反映或反映问题经查不属实的，按照规定办理相关手续。</w:t>
      </w:r>
    </w:p>
    <w:p>
      <w:pPr>
        <w:keepNext w:val="0"/>
        <w:keepLines w:val="0"/>
        <w:pageBreakBefore w:val="0"/>
        <w:kinsoku/>
        <w:wordWrap/>
        <w:overflowPunct/>
        <w:topLinePunct w:val="0"/>
        <w:autoSpaceDE/>
        <w:autoSpaceDN/>
        <w:bidi w:val="0"/>
        <w:adjustRightInd/>
        <w:snapToGrid/>
        <w:spacing w:line="560" w:lineRule="exact"/>
        <w:ind w:left="638" w:leftChars="304"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br w:type="textWrapping"/>
      </w: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八、薪酬待遇</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试用期3个月，经试用期考核合格者正式聘用，工资待遇按照《博罗智能装备产业园开发有限公司薪酬福利管理办法》标准执行（含五险一金）。</w:t>
      </w:r>
    </w:p>
    <w:p>
      <w:pPr>
        <w:keepNext w:val="0"/>
        <w:keepLines w:val="0"/>
        <w:pageBreakBefore w:val="0"/>
        <w:numPr>
          <w:ilvl w:val="0"/>
          <w:numId w:val="1"/>
        </w:numPr>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本次招聘不涉及编制，不办理人事调动手续，不接收人事档案。</w:t>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br w:type="textWrapping"/>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 xml:space="preserve">    </w:t>
      </w:r>
    </w:p>
    <w:p>
      <w:pPr>
        <w:keepNext w:val="0"/>
        <w:keepLines w:val="0"/>
        <w:pageBreakBefore w:val="0"/>
        <w:numPr>
          <w:ilvl w:val="0"/>
          <w:numId w:val="0"/>
        </w:numPr>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仿宋" w:hAnsi="仿宋" w:eastAsia="仿宋" w:cs="仿宋"/>
          <w:b/>
          <w:bCs/>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九、注意事项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1. 报考人员须认真阅读公告和附件，准确把握报考岗位的条件要求。</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2. 报名必须使用有效期内的内地居民第二代身份证。如身份证失效、遗失或更换中的，应提供临时居民身份证或社会保障卡。</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3.考生参加笔试、面试时，必须携带身份证（或社会保障卡）。证件不齐的，不得参加考试。</w:t>
      </w:r>
    </w:p>
    <w:p>
      <w:pPr>
        <w:keepNext w:val="0"/>
        <w:keepLines w:val="0"/>
        <w:pageBreakBefore w:val="0"/>
        <w:kinsoku/>
        <w:wordWrap/>
        <w:overflowPunct/>
        <w:topLinePunct w:val="0"/>
        <w:autoSpaceDE/>
        <w:autoSpaceDN/>
        <w:bidi w:val="0"/>
        <w:adjustRightInd/>
        <w:snapToGrid/>
        <w:spacing w:line="560" w:lineRule="exact"/>
        <w:ind w:left="638" w:leftChars="304"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br w:type="textWrapping"/>
      </w: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十、其他事项</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（一）本公告及其附件的“以上”、“以下”均包含本级基数。</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（二）资格审查贯穿招聘的全过程，报考人员在招聘过程中对申报材料故意隐瞒、弄虚作假的一经发现查实，取消资格，已办理聘用手续的取消聘用，报考人员承担由此产生的一切后果。</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（三）有下列情形之一的，视为自动放弃应聘资格：  </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1. 凡在规定时间内，未按时参加面试、体检的，拟考核人选不配合考察人员进行考察的；拟聘用人员未按规定办理手续的。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2. 拟聘用人员自愿放弃聘用的。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3. 公示期满5个自然日内，联系不上拟聘用人员本人的。</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（四）本公告由博罗智能装备产业园开发有限公司负责解释，未尽事宜，按有关规定执行。</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b/>
          <w:bCs/>
          <w:i w:val="0"/>
          <w:caps w:val="0"/>
          <w:color w:val="000000" w:themeColor="text1"/>
          <w:spacing w:val="0"/>
          <w:sz w:val="32"/>
          <w:szCs w:val="32"/>
          <w:u w:val="none"/>
          <w:lang w:val="en-US" w:eastAsia="zh-CN"/>
          <w14:textFill>
            <w14:solidFill>
              <w14:schemeClr w14:val="tx1"/>
            </w14:solidFill>
          </w14:textFill>
        </w:rPr>
        <w:t>十一、联系方式</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咨询电话：0752-6919309（联系人：徐先生）</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附件：</w:t>
      </w:r>
    </w:p>
    <w:p>
      <w:pPr>
        <w:keepNext w:val="0"/>
        <w:keepLines w:val="0"/>
        <w:pageBreakBefore w:val="0"/>
        <w:kinsoku/>
        <w:wordWrap/>
        <w:overflowPunct/>
        <w:topLinePunct w:val="0"/>
        <w:autoSpaceDE/>
        <w:autoSpaceDN/>
        <w:bidi w:val="0"/>
        <w:adjustRightInd/>
        <w:snapToGrid/>
        <w:spacing w:line="560" w:lineRule="exact"/>
        <w:ind w:left="0" w:leftChars="0"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1.《博罗智能装备产业园开发有限公司招聘岗位信息表》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2.《博罗智能装备产业园开发有限公司公开招聘工作人员报名表》</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p>
    <w:p>
      <w:pPr>
        <w:keepNext w:val="0"/>
        <w:keepLines w:val="0"/>
        <w:pageBreakBefore w:val="0"/>
        <w:kinsoku/>
        <w:wordWrap/>
        <w:overflowPunct/>
        <w:topLinePunct w:val="0"/>
        <w:autoSpaceDE/>
        <w:autoSpaceDN/>
        <w:bidi w:val="0"/>
        <w:adjustRightInd/>
        <w:snapToGrid/>
        <w:spacing w:line="560" w:lineRule="exact"/>
        <w:ind w:left="3198" w:leftChars="304" w:hanging="2560" w:hangingChars="800"/>
        <w:jc w:val="both"/>
        <w:textAlignment w:val="auto"/>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br w:type="textWrapping"/>
      </w: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博罗智能装备产业园开发有限公司</w:t>
      </w:r>
    </w:p>
    <w:p>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i w:val="0"/>
          <w:caps w:val="0"/>
          <w:color w:val="000000" w:themeColor="text1"/>
          <w:spacing w:val="0"/>
          <w:kern w:val="0"/>
          <w:sz w:val="32"/>
          <w:szCs w:val="32"/>
          <w:u w:val="none"/>
          <w:lang w:val="en-US" w:eastAsia="zh-CN" w:bidi="ar"/>
          <w14:textFill>
            <w14:solidFill>
              <w14:schemeClr w14:val="tx1"/>
            </w14:solidFill>
          </w14:textFill>
        </w:rPr>
      </w:pPr>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 xml:space="preserve">                        2021年3月19</w:t>
      </w:r>
      <w:bookmarkStart w:id="0" w:name="_GoBack"/>
      <w:bookmarkEnd w:id="0"/>
      <w:r>
        <w:rPr>
          <w:rFonts w:hint="eastAsia" w:ascii="仿宋" w:hAnsi="仿宋" w:eastAsia="仿宋" w:cs="仿宋"/>
          <w:i w:val="0"/>
          <w:caps w:val="0"/>
          <w:color w:val="000000" w:themeColor="text1"/>
          <w:spacing w:val="0"/>
          <w:sz w:val="32"/>
          <w:szCs w:val="32"/>
          <w:u w:val="none"/>
          <w:lang w:val="en-US" w:eastAsia="zh-CN"/>
          <w14:textFill>
            <w14:solidFill>
              <w14:schemeClr w14:val="tx1"/>
            </w14:solidFill>
          </w14:textFill>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3D9F9A"/>
    <w:multiLevelType w:val="singleLevel"/>
    <w:tmpl w:val="DA3D9F9A"/>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50DFC"/>
    <w:rsid w:val="05475D51"/>
    <w:rsid w:val="08596DCD"/>
    <w:rsid w:val="0A392656"/>
    <w:rsid w:val="0CBA7AA0"/>
    <w:rsid w:val="0CBB1CE2"/>
    <w:rsid w:val="0E4813F1"/>
    <w:rsid w:val="10305AF8"/>
    <w:rsid w:val="103A2C3F"/>
    <w:rsid w:val="14D90EC7"/>
    <w:rsid w:val="15954D38"/>
    <w:rsid w:val="15D8693F"/>
    <w:rsid w:val="169A508A"/>
    <w:rsid w:val="17252B9C"/>
    <w:rsid w:val="17A55CF2"/>
    <w:rsid w:val="17C53312"/>
    <w:rsid w:val="194B1AA4"/>
    <w:rsid w:val="1AE95088"/>
    <w:rsid w:val="1B60296B"/>
    <w:rsid w:val="1BD83E9D"/>
    <w:rsid w:val="1D253F8D"/>
    <w:rsid w:val="1F911D44"/>
    <w:rsid w:val="20546B18"/>
    <w:rsid w:val="22316B3D"/>
    <w:rsid w:val="241B5537"/>
    <w:rsid w:val="24E53CD9"/>
    <w:rsid w:val="258B3C7D"/>
    <w:rsid w:val="26B425B0"/>
    <w:rsid w:val="30E10BCC"/>
    <w:rsid w:val="315C5777"/>
    <w:rsid w:val="31CE459A"/>
    <w:rsid w:val="323227A0"/>
    <w:rsid w:val="337674FB"/>
    <w:rsid w:val="34635D88"/>
    <w:rsid w:val="34D615DD"/>
    <w:rsid w:val="364232FC"/>
    <w:rsid w:val="366868D6"/>
    <w:rsid w:val="36721FC0"/>
    <w:rsid w:val="370618BB"/>
    <w:rsid w:val="373075E6"/>
    <w:rsid w:val="38025939"/>
    <w:rsid w:val="38EA2B9E"/>
    <w:rsid w:val="393850D0"/>
    <w:rsid w:val="3A556B50"/>
    <w:rsid w:val="3E57075F"/>
    <w:rsid w:val="3E890942"/>
    <w:rsid w:val="3EE04EAC"/>
    <w:rsid w:val="40B80412"/>
    <w:rsid w:val="4374681C"/>
    <w:rsid w:val="43C74085"/>
    <w:rsid w:val="481D1C55"/>
    <w:rsid w:val="49B42448"/>
    <w:rsid w:val="49C77D87"/>
    <w:rsid w:val="4C951206"/>
    <w:rsid w:val="4D081992"/>
    <w:rsid w:val="4F1A3A88"/>
    <w:rsid w:val="4F90065A"/>
    <w:rsid w:val="51A9491B"/>
    <w:rsid w:val="520F48D8"/>
    <w:rsid w:val="524E4200"/>
    <w:rsid w:val="53876BBA"/>
    <w:rsid w:val="54553D05"/>
    <w:rsid w:val="54800A40"/>
    <w:rsid w:val="54F43009"/>
    <w:rsid w:val="56EF4961"/>
    <w:rsid w:val="58DE29BD"/>
    <w:rsid w:val="59593F92"/>
    <w:rsid w:val="5A4E7ECA"/>
    <w:rsid w:val="5CAF7358"/>
    <w:rsid w:val="5DF710AB"/>
    <w:rsid w:val="5E5C4B7E"/>
    <w:rsid w:val="62C417E8"/>
    <w:rsid w:val="63CC23B0"/>
    <w:rsid w:val="645268E1"/>
    <w:rsid w:val="651D2A7D"/>
    <w:rsid w:val="65BD009C"/>
    <w:rsid w:val="65F11509"/>
    <w:rsid w:val="66011EAB"/>
    <w:rsid w:val="6635619E"/>
    <w:rsid w:val="668744EB"/>
    <w:rsid w:val="66E82022"/>
    <w:rsid w:val="67136526"/>
    <w:rsid w:val="68B3082D"/>
    <w:rsid w:val="68B76A04"/>
    <w:rsid w:val="6A7421F0"/>
    <w:rsid w:val="6C637659"/>
    <w:rsid w:val="6CC97FCC"/>
    <w:rsid w:val="6D440168"/>
    <w:rsid w:val="6E3A6F3F"/>
    <w:rsid w:val="6EB91240"/>
    <w:rsid w:val="707A5AE5"/>
    <w:rsid w:val="74D9624C"/>
    <w:rsid w:val="76396187"/>
    <w:rsid w:val="76962D6A"/>
    <w:rsid w:val="77ED35E0"/>
    <w:rsid w:val="78565998"/>
    <w:rsid w:val="7871651B"/>
    <w:rsid w:val="7A7C4807"/>
    <w:rsid w:val="7EA1277C"/>
    <w:rsid w:val="7F1E720E"/>
    <w:rsid w:val="7FAB4B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294</TotalTime>
  <ScaleCrop>false</ScaleCrop>
  <LinksUpToDate>false</LinksUpToDate>
  <CharactersWithSpaces>0</CharactersWithSpaces>
  <Application>WPS Office_11.3.0.9221_F1E327BC-269C-435d-A152-05C5408002CA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2020-08-10T08:00:00Z</dcterms:created>
  <dc:creator>dell</dc:creator>
  <cp:lastModifiedBy>文叔</cp:lastModifiedBy>
  <cp:lastPrinted>2021-03-09T06:35:00Z</cp:lastPrinted>
  <dcterms:modified xsi:type="dcterms:W3CDTF">2021-03-19T01:53:56Z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2052-11.3.0.9221</vt:lpwstr>
  </property>
</Properties>
</file>