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关于开展省对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我县级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人民政府201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年履行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教育职责评价公众满意度调查工作的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公告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广东省人民政府教育督导室关于开展对市县级人民政府2018年履行教育职责评价公众满意度调查工作的通知》（粤府教督函〔2019〕81号）精神，省政府教育督导室委托第三方对我县人民政府2018年履行教育职责评价公众满意度开展社会调查，时间为9月12日-25日，欢迎社会各界人士扫描下方二维码参与调查活动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 xml:space="preserve">          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3429000" cy="3429000"/>
            <wp:effectExtent l="0" t="0" r="0" b="0"/>
            <wp:docPr id="1" name="图片 1" descr="95c6f126e732328c95de0424f59b7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5c6f126e732328c95de0424f59b7d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adjustRightInd w:val="0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B4"/>
    <w:rsid w:val="002672DE"/>
    <w:rsid w:val="004A27ED"/>
    <w:rsid w:val="00726CB4"/>
    <w:rsid w:val="00924D23"/>
    <w:rsid w:val="00BC338B"/>
    <w:rsid w:val="00C15539"/>
    <w:rsid w:val="00C410AF"/>
    <w:rsid w:val="00E614BB"/>
    <w:rsid w:val="00F113ED"/>
    <w:rsid w:val="0AD56800"/>
    <w:rsid w:val="128E5278"/>
    <w:rsid w:val="5D3C348C"/>
    <w:rsid w:val="603C01AE"/>
    <w:rsid w:val="641B1B6C"/>
    <w:rsid w:val="6EFF2415"/>
    <w:rsid w:val="79A3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228</Characters>
  <Lines>1</Lines>
  <Paragraphs>1</Paragraphs>
  <TotalTime>1</TotalTime>
  <ScaleCrop>false</ScaleCrop>
  <LinksUpToDate>false</LinksUpToDate>
  <CharactersWithSpaces>266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2019-06-14T01:20:00Z</dcterms:created>
  <dc:creator>孙燕</dc:creator>
  <cp:lastModifiedBy>陈创业</cp:lastModifiedBy>
  <dcterms:modified xsi:type="dcterms:W3CDTF">2019-09-16T07:56:55Z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