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B5" w:rsidRDefault="00083DB5" w:rsidP="00083DB5">
      <w:pPr>
        <w:spacing w:line="560" w:lineRule="exact"/>
        <w:rPr>
          <w:rFonts w:ascii="仿宋_GB2312" w:eastAsia="仿宋_GB2312" w:hAnsi="仿宋" w:cs="仿宋" w:hint="eastAsia"/>
          <w:sz w:val="32"/>
          <w:szCs w:val="32"/>
        </w:rPr>
      </w:pPr>
      <w:r>
        <w:rPr>
          <w:rFonts w:ascii="仿宋_GB2312" w:eastAsia="仿宋_GB2312" w:hAnsi="仿宋" w:cs="仿宋" w:hint="eastAsia"/>
          <w:sz w:val="32"/>
          <w:szCs w:val="32"/>
        </w:rPr>
        <w:t>各村(社区)、相关部门</w:t>
      </w:r>
    </w:p>
    <w:p w:rsidR="00083DB5" w:rsidRDefault="00083DB5" w:rsidP="00083DB5">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为扎实开展我街道农村土地承包经营权确权登记颁证工作,鉴于人事变动和工作需要，经街道办研究，决定调整龙溪街道农村土地承包经营权确权登记颁证工作领导小组成员。调整后成员名单如下:</w:t>
      </w:r>
    </w:p>
    <w:p w:rsidR="00083DB5" w:rsidRDefault="00083DB5" w:rsidP="00083DB5">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组  长:范志军(党工委副书记、街道办主任)</w:t>
      </w:r>
    </w:p>
    <w:p w:rsidR="00083DB5" w:rsidRDefault="00083DB5" w:rsidP="00083DB5">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副组长:赖文彬(党工委委员、武装部部长)</w:t>
      </w:r>
    </w:p>
    <w:p w:rsidR="00083DB5" w:rsidRDefault="00083DB5" w:rsidP="00083DB5">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成  员:</w:t>
      </w:r>
      <w:proofErr w:type="gramStart"/>
      <w:r>
        <w:rPr>
          <w:rFonts w:ascii="仿宋_GB2312" w:eastAsia="仿宋_GB2312" w:hAnsi="仿宋" w:cs="仿宋" w:hint="eastAsia"/>
          <w:sz w:val="32"/>
          <w:szCs w:val="32"/>
        </w:rPr>
        <w:t>卢</w:t>
      </w:r>
      <w:proofErr w:type="gramEnd"/>
      <w:r>
        <w:rPr>
          <w:rFonts w:ascii="仿宋_GB2312" w:eastAsia="仿宋_GB2312" w:hAnsi="仿宋" w:cs="仿宋" w:hint="eastAsia"/>
          <w:sz w:val="32"/>
          <w:szCs w:val="32"/>
        </w:rPr>
        <w:t>德军(纪工委副书记)</w:t>
      </w:r>
    </w:p>
    <w:p w:rsidR="00083DB5" w:rsidRDefault="00083DB5" w:rsidP="00083DB5">
      <w:pPr>
        <w:spacing w:line="560" w:lineRule="exact"/>
        <w:ind w:firstLineChars="550" w:firstLine="1760"/>
        <w:rPr>
          <w:rFonts w:ascii="仿宋_GB2312" w:eastAsia="仿宋_GB2312" w:hAnsi="仿宋" w:cs="仿宋" w:hint="eastAsia"/>
          <w:sz w:val="32"/>
          <w:szCs w:val="32"/>
        </w:rPr>
      </w:pPr>
      <w:proofErr w:type="gramStart"/>
      <w:r>
        <w:rPr>
          <w:rFonts w:ascii="仿宋_GB2312" w:eastAsia="仿宋_GB2312" w:hAnsi="仿宋" w:cs="仿宋" w:hint="eastAsia"/>
          <w:sz w:val="32"/>
          <w:szCs w:val="32"/>
        </w:rPr>
        <w:t>毛启新</w:t>
      </w:r>
      <w:proofErr w:type="gramEnd"/>
      <w:r>
        <w:rPr>
          <w:rFonts w:ascii="仿宋_GB2312" w:eastAsia="仿宋_GB2312" w:hAnsi="仿宋" w:cs="仿宋" w:hint="eastAsia"/>
          <w:sz w:val="32"/>
          <w:szCs w:val="32"/>
        </w:rPr>
        <w:t>(农业办主任)</w:t>
      </w:r>
    </w:p>
    <w:p w:rsidR="00083DB5" w:rsidRDefault="00083DB5" w:rsidP="00083DB5">
      <w:pPr>
        <w:spacing w:line="560" w:lineRule="exact"/>
        <w:ind w:firstLineChars="550" w:firstLine="1760"/>
        <w:rPr>
          <w:rFonts w:ascii="仿宋_GB2312" w:eastAsia="仿宋_GB2312" w:hAnsi="仿宋" w:cs="仿宋" w:hint="eastAsia"/>
          <w:sz w:val="32"/>
          <w:szCs w:val="32"/>
        </w:rPr>
      </w:pPr>
      <w:proofErr w:type="gramStart"/>
      <w:r>
        <w:rPr>
          <w:rFonts w:ascii="仿宋_GB2312" w:eastAsia="仿宋_GB2312" w:hAnsi="仿宋" w:cs="仿宋" w:hint="eastAsia"/>
          <w:sz w:val="32"/>
          <w:szCs w:val="32"/>
        </w:rPr>
        <w:t>毛学明</w:t>
      </w:r>
      <w:proofErr w:type="gramEnd"/>
      <w:r>
        <w:rPr>
          <w:rFonts w:ascii="仿宋_GB2312" w:eastAsia="仿宋_GB2312" w:hAnsi="仿宋" w:cs="仿宋" w:hint="eastAsia"/>
          <w:sz w:val="32"/>
          <w:szCs w:val="32"/>
        </w:rPr>
        <w:t>(国土</w:t>
      </w:r>
      <w:proofErr w:type="gramStart"/>
      <w:r>
        <w:rPr>
          <w:rFonts w:ascii="仿宋_GB2312" w:eastAsia="仿宋_GB2312" w:hAnsi="仿宋" w:cs="仿宋" w:hint="eastAsia"/>
          <w:sz w:val="32"/>
          <w:szCs w:val="32"/>
        </w:rPr>
        <w:t>所</w:t>
      </w:r>
      <w:proofErr w:type="gramEnd"/>
      <w:r>
        <w:rPr>
          <w:rFonts w:ascii="仿宋_GB2312" w:eastAsia="仿宋_GB2312" w:hAnsi="仿宋" w:cs="仿宋" w:hint="eastAsia"/>
          <w:sz w:val="32"/>
          <w:szCs w:val="32"/>
        </w:rPr>
        <w:t>所长)</w:t>
      </w:r>
    </w:p>
    <w:p w:rsidR="00083DB5" w:rsidRDefault="00083DB5" w:rsidP="00083DB5">
      <w:pPr>
        <w:spacing w:line="560" w:lineRule="exact"/>
        <w:ind w:firstLineChars="550" w:firstLine="1760"/>
        <w:rPr>
          <w:rFonts w:ascii="仿宋_GB2312" w:eastAsia="仿宋_GB2312" w:hAnsi="仿宋" w:cs="仿宋" w:hint="eastAsia"/>
          <w:sz w:val="32"/>
          <w:szCs w:val="32"/>
        </w:rPr>
      </w:pPr>
      <w:r>
        <w:rPr>
          <w:rFonts w:ascii="仿宋_GB2312" w:eastAsia="仿宋_GB2312" w:hAnsi="仿宋" w:cs="仿宋" w:hint="eastAsia"/>
          <w:sz w:val="32"/>
          <w:szCs w:val="32"/>
        </w:rPr>
        <w:t>钟锦柱(司法</w:t>
      </w:r>
      <w:proofErr w:type="gramStart"/>
      <w:r>
        <w:rPr>
          <w:rFonts w:ascii="仿宋_GB2312" w:eastAsia="仿宋_GB2312" w:hAnsi="仿宋" w:cs="仿宋" w:hint="eastAsia"/>
          <w:sz w:val="32"/>
          <w:szCs w:val="32"/>
        </w:rPr>
        <w:t>所</w:t>
      </w:r>
      <w:proofErr w:type="gramEnd"/>
      <w:r>
        <w:rPr>
          <w:rFonts w:ascii="仿宋_GB2312" w:eastAsia="仿宋_GB2312" w:hAnsi="仿宋" w:cs="仿宋" w:hint="eastAsia"/>
          <w:sz w:val="32"/>
          <w:szCs w:val="32"/>
        </w:rPr>
        <w:t>所长)</w:t>
      </w:r>
    </w:p>
    <w:p w:rsidR="00083DB5" w:rsidRDefault="00083DB5" w:rsidP="00083DB5">
      <w:pPr>
        <w:spacing w:line="560" w:lineRule="exact"/>
        <w:ind w:firstLineChars="550" w:firstLine="1760"/>
        <w:rPr>
          <w:rFonts w:ascii="仿宋_GB2312" w:eastAsia="仿宋_GB2312" w:hAnsi="仿宋" w:cs="仿宋" w:hint="eastAsia"/>
          <w:sz w:val="32"/>
          <w:szCs w:val="32"/>
        </w:rPr>
      </w:pPr>
      <w:r>
        <w:rPr>
          <w:rFonts w:ascii="仿宋_GB2312" w:eastAsia="仿宋_GB2312" w:hAnsi="仿宋" w:cs="仿宋" w:hint="eastAsia"/>
          <w:sz w:val="32"/>
          <w:szCs w:val="32"/>
        </w:rPr>
        <w:t>温</w:t>
      </w:r>
      <w:proofErr w:type="gramStart"/>
      <w:r>
        <w:rPr>
          <w:rFonts w:ascii="仿宋_GB2312" w:eastAsia="仿宋_GB2312" w:hAnsi="仿宋" w:cs="仿宋" w:hint="eastAsia"/>
          <w:sz w:val="32"/>
          <w:szCs w:val="32"/>
        </w:rPr>
        <w:t>志芬(财管</w:t>
      </w:r>
      <w:proofErr w:type="gramEnd"/>
      <w:r>
        <w:rPr>
          <w:rFonts w:ascii="仿宋_GB2312" w:eastAsia="仿宋_GB2312" w:hAnsi="仿宋" w:cs="仿宋" w:hint="eastAsia"/>
          <w:sz w:val="32"/>
          <w:szCs w:val="32"/>
        </w:rPr>
        <w:t>所负责人)</w:t>
      </w:r>
    </w:p>
    <w:p w:rsidR="00083DB5" w:rsidRDefault="00083DB5" w:rsidP="00083DB5">
      <w:pPr>
        <w:spacing w:line="560" w:lineRule="exact"/>
        <w:ind w:firstLineChars="550" w:firstLine="1760"/>
        <w:rPr>
          <w:rFonts w:ascii="仿宋_GB2312" w:eastAsia="仿宋_GB2312" w:hAnsi="仿宋" w:cs="仿宋" w:hint="eastAsia"/>
          <w:sz w:val="32"/>
          <w:szCs w:val="32"/>
        </w:rPr>
      </w:pPr>
      <w:r>
        <w:rPr>
          <w:rFonts w:ascii="仿宋_GB2312" w:eastAsia="仿宋_GB2312" w:hAnsi="仿宋" w:cs="仿宋" w:hint="eastAsia"/>
          <w:sz w:val="32"/>
          <w:szCs w:val="32"/>
        </w:rPr>
        <w:t>邹玉胜(信访办主任)</w:t>
      </w:r>
    </w:p>
    <w:p w:rsidR="00083DB5" w:rsidRDefault="00083DB5" w:rsidP="00083DB5">
      <w:pPr>
        <w:spacing w:line="560" w:lineRule="exact"/>
        <w:ind w:firstLineChars="550" w:firstLine="1760"/>
        <w:rPr>
          <w:rFonts w:ascii="仿宋_GB2312" w:eastAsia="仿宋_GB2312" w:hAnsi="仿宋" w:cs="仿宋" w:hint="eastAsia"/>
          <w:sz w:val="32"/>
          <w:szCs w:val="32"/>
        </w:rPr>
      </w:pPr>
      <w:proofErr w:type="gramStart"/>
      <w:r>
        <w:rPr>
          <w:rFonts w:ascii="仿宋_GB2312" w:eastAsia="仿宋_GB2312" w:hAnsi="仿宋" w:cs="仿宋" w:hint="eastAsia"/>
          <w:sz w:val="32"/>
          <w:szCs w:val="32"/>
        </w:rPr>
        <w:t>钟沛谊</w:t>
      </w:r>
      <w:proofErr w:type="gramEnd"/>
      <w:r>
        <w:rPr>
          <w:rFonts w:ascii="仿宋_GB2312" w:eastAsia="仿宋_GB2312" w:hAnsi="仿宋" w:cs="仿宋" w:hint="eastAsia"/>
          <w:sz w:val="32"/>
          <w:szCs w:val="32"/>
        </w:rPr>
        <w:t>(文化服务中心主任)</w:t>
      </w:r>
    </w:p>
    <w:p w:rsidR="00083DB5" w:rsidRDefault="00083DB5" w:rsidP="00083DB5">
      <w:pPr>
        <w:spacing w:line="560" w:lineRule="exact"/>
        <w:ind w:firstLineChars="550" w:firstLine="1760"/>
        <w:rPr>
          <w:rFonts w:ascii="仿宋_GB2312" w:eastAsia="仿宋_GB2312" w:hAnsi="仿宋" w:cs="仿宋" w:hint="eastAsia"/>
          <w:sz w:val="32"/>
          <w:szCs w:val="32"/>
        </w:rPr>
      </w:pPr>
      <w:r>
        <w:rPr>
          <w:rFonts w:ascii="仿宋_GB2312" w:eastAsia="仿宋_GB2312" w:hAnsi="仿宋" w:cs="仿宋" w:hint="eastAsia"/>
          <w:sz w:val="32"/>
          <w:szCs w:val="32"/>
        </w:rPr>
        <w:t>李立群(妇联副主席)</w:t>
      </w:r>
    </w:p>
    <w:p w:rsidR="00083DB5" w:rsidRDefault="00083DB5" w:rsidP="00083DB5">
      <w:pPr>
        <w:spacing w:line="560" w:lineRule="exact"/>
        <w:ind w:firstLineChars="550" w:firstLine="1760"/>
        <w:rPr>
          <w:rFonts w:ascii="仿宋_GB2312" w:eastAsia="仿宋_GB2312" w:hAnsi="仿宋" w:cs="仿宋" w:hint="eastAsia"/>
          <w:sz w:val="32"/>
          <w:szCs w:val="32"/>
        </w:rPr>
      </w:pPr>
      <w:r>
        <w:rPr>
          <w:rFonts w:ascii="仿宋_GB2312" w:eastAsia="仿宋_GB2312" w:hAnsi="仿宋" w:cs="仿宋" w:hint="eastAsia"/>
          <w:sz w:val="32"/>
          <w:szCs w:val="32"/>
        </w:rPr>
        <w:t>周  勇(农经中心主任)</w:t>
      </w:r>
    </w:p>
    <w:p w:rsidR="00083DB5" w:rsidRDefault="00083DB5" w:rsidP="00083DB5">
      <w:pPr>
        <w:spacing w:line="56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领导小组下设办公室,办公室设在农经中心,办公室主任由周勇同志兼任,负责全街道农村土地承包经营权确权登记颁证工作的协调和检查指导工作。</w:t>
      </w:r>
    </w:p>
    <w:p w:rsidR="00083DB5" w:rsidRDefault="00083DB5" w:rsidP="00083DB5">
      <w:pPr>
        <w:spacing w:line="560" w:lineRule="exact"/>
        <w:ind w:firstLineChars="200" w:firstLine="640"/>
        <w:rPr>
          <w:rFonts w:ascii="仿宋_GB2312" w:eastAsia="仿宋_GB2312" w:hAnsi="仿宋" w:cs="仿宋" w:hint="eastAsia"/>
          <w:sz w:val="32"/>
          <w:szCs w:val="32"/>
        </w:rPr>
      </w:pPr>
    </w:p>
    <w:p w:rsidR="00083DB5" w:rsidRDefault="00083DB5" w:rsidP="00083DB5">
      <w:pPr>
        <w:spacing w:line="560" w:lineRule="exact"/>
        <w:ind w:firstLineChars="200" w:firstLine="640"/>
        <w:rPr>
          <w:rFonts w:ascii="仿宋_GB2312" w:eastAsia="仿宋_GB2312" w:hAnsi="仿宋" w:cs="仿宋" w:hint="eastAsia"/>
          <w:sz w:val="32"/>
          <w:szCs w:val="32"/>
        </w:rPr>
      </w:pPr>
    </w:p>
    <w:p w:rsidR="00083DB5" w:rsidRDefault="00083DB5" w:rsidP="00083DB5">
      <w:pPr>
        <w:spacing w:line="560" w:lineRule="exact"/>
        <w:ind w:firstLineChars="200" w:firstLine="640"/>
        <w:rPr>
          <w:rFonts w:ascii="仿宋_GB2312" w:eastAsia="仿宋_GB2312" w:hAnsi="仿宋" w:cs="仿宋" w:hint="eastAsia"/>
          <w:sz w:val="32"/>
          <w:szCs w:val="32"/>
        </w:rPr>
      </w:pPr>
    </w:p>
    <w:p w:rsidR="00083DB5" w:rsidRDefault="00083DB5" w:rsidP="00083DB5">
      <w:pPr>
        <w:spacing w:line="560" w:lineRule="exact"/>
        <w:rPr>
          <w:rFonts w:ascii="仿宋_GB2312" w:eastAsia="仿宋_GB2312" w:hAnsi="仿宋" w:cs="仿宋" w:hint="eastAsia"/>
          <w:sz w:val="32"/>
          <w:szCs w:val="32"/>
        </w:rPr>
      </w:pPr>
      <w:r>
        <w:rPr>
          <w:rFonts w:ascii="仿宋_GB2312" w:eastAsia="仿宋_GB2312" w:hAnsi="仿宋" w:cs="仿宋" w:hint="eastAsia"/>
          <w:sz w:val="32"/>
          <w:szCs w:val="32"/>
        </w:rPr>
        <w:t xml:space="preserve">                               龙溪街道办事处</w:t>
      </w:r>
    </w:p>
    <w:p w:rsidR="00083DB5" w:rsidRDefault="00083DB5" w:rsidP="00083DB5">
      <w:pPr>
        <w:spacing w:line="560" w:lineRule="exact"/>
        <w:ind w:firstLineChars="1500" w:firstLine="4800"/>
        <w:rPr>
          <w:rFonts w:ascii="仿宋_GB2312" w:eastAsia="仿宋_GB2312" w:hAnsi="仿宋" w:cs="仿宋" w:hint="eastAsia"/>
          <w:sz w:val="32"/>
          <w:szCs w:val="32"/>
        </w:rPr>
      </w:pPr>
      <w:r>
        <w:rPr>
          <w:rFonts w:ascii="仿宋_GB2312" w:eastAsia="仿宋_GB2312" w:hAnsi="仿宋" w:cs="仿宋" w:hint="eastAsia"/>
          <w:sz w:val="32"/>
          <w:szCs w:val="32"/>
        </w:rPr>
        <w:t>2018年3月30日</w:t>
      </w:r>
    </w:p>
    <w:p w:rsidR="00DF4362" w:rsidRDefault="00DF4362"/>
    <w:sectPr w:rsidR="00DF436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3DB5"/>
    <w:rsid w:val="00083DB5"/>
    <w:rsid w:val="00DF43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DB5"/>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Words>
  <Characters>320</Characters>
  <Application>Microsoft Office Word</Application>
  <DocSecurity>0</DocSecurity>
  <Lines>2</Lines>
  <Paragraphs>1</Paragraphs>
  <ScaleCrop>false</ScaleCrop>
  <Company>datathink</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2018-05-08T07:30:00Z</dcterms:created>
  <dcterms:modified xsi:type="dcterms:W3CDTF">2018-05-08T07:33:00Z</dcterms:modified>
</cp:coreProperties>
</file>