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星级名村文明村最高奖200万元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信息来源： 惠州日报    责任编辑：lxw    日期：2017-07-11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t>惠州日报讯 （记者李燕文 贺小山 通讯员彭冬婷）日前，博罗召开2016年度星级名村示范村、文明村评选工作动员会，部署评选工作。据悉，该县拟于7月中旬组织评选工作小组通过入村考评、汇总评分、综合评定等方式，对全县2016年度名村、文明村进行星级评选。其中，五星级名村、文明村可获奖励200万元。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t>据介绍，星级名村、文明村评比主要包括农村人居环境综合整治；基础设施和公共服务；特色打造和产业发展；加强基层组织建设，促进农民增收；加强农村精神文明建设，推动文明村创建等5个方面。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t>星级名村、文明村评选分6步：各镇自评上报，考核组入村考评，考核组汇总评分，考核结果报评选工作领导小组综合评定，报县委、县政府审定，向社会公示。在评选中，由各镇推荐2~3个村参评，省级新农村示范片的7个村不参与评选。已获评二星以上的村，如需要晋升星级，须由其向所在镇政府提出晋星申请，并由各镇先自评，符合晋升条件的方可上报参评。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t>星级名村、文明村按百分制评定二至五星级4个等级：95分以上为五星级，90~94分为四星级，80~89分为三星级，70~79分为二星级。其中获五星级名村、文明村奖励200万元，获四星级名村、文明村奖励100万元，获三星级名村、文明村奖励50万元，获二星级名村、文明村奖励20万元。晋星村的奖励资金应扣减原星级所得的奖金。奖励资金用于星级名村、文明村项目建设。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123F2"/>
    <w:rsid w:val="298123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2017-07-17T07:06:00Z</dcterms:created>
  <dc:creator>Administrator</dc:creator>
  <cp:lastModifiedBy>Administrator</cp:lastModifiedBy>
  <dcterms:modified xsi:type="dcterms:W3CDTF">2017-07-17T07:07:23Z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